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E86" w:rsidRDefault="00053E86">
      <w:pPr>
        <w:pStyle w:val="ConsPlusTitle"/>
        <w:jc w:val="center"/>
        <w:outlineLvl w:val="0"/>
      </w:pPr>
      <w:bookmarkStart w:id="0" w:name="_GoBack"/>
      <w:bookmarkEnd w:id="0"/>
      <w:r>
        <w:t>МИНИСТЕРСТВО ФИНАНСОВ РОССИЙСКОЙ ФЕДЕРАЦИИ</w:t>
      </w:r>
    </w:p>
    <w:p w:rsidR="00053E86" w:rsidRDefault="00053E86">
      <w:pPr>
        <w:pStyle w:val="ConsPlusTitle"/>
        <w:jc w:val="center"/>
      </w:pPr>
    </w:p>
    <w:p w:rsidR="00053E86" w:rsidRDefault="00053E86">
      <w:pPr>
        <w:pStyle w:val="ConsPlusTitle"/>
        <w:jc w:val="center"/>
      </w:pPr>
      <w:r>
        <w:t>ФЕДЕРАЛЬНОЕ КАЗНАЧЕЙСТВО</w:t>
      </w:r>
    </w:p>
    <w:p w:rsidR="00053E86" w:rsidRDefault="00053E86">
      <w:pPr>
        <w:pStyle w:val="ConsPlusTitle"/>
        <w:jc w:val="center"/>
      </w:pPr>
    </w:p>
    <w:p w:rsidR="00053E86" w:rsidRDefault="00053E86">
      <w:pPr>
        <w:pStyle w:val="ConsPlusTitle"/>
        <w:jc w:val="center"/>
      </w:pPr>
      <w:r>
        <w:t>ПРИКАЗ</w:t>
      </w:r>
    </w:p>
    <w:p w:rsidR="00053E86" w:rsidRDefault="00053E86">
      <w:pPr>
        <w:pStyle w:val="ConsPlusTitle"/>
        <w:jc w:val="center"/>
      </w:pPr>
      <w:r>
        <w:t>от 13 мая 2016 г. N 145</w:t>
      </w:r>
    </w:p>
    <w:p w:rsidR="00053E86" w:rsidRDefault="00053E86">
      <w:pPr>
        <w:pStyle w:val="ConsPlusTitle"/>
        <w:jc w:val="center"/>
      </w:pPr>
    </w:p>
    <w:p w:rsidR="00053E86" w:rsidRDefault="00053E86">
      <w:pPr>
        <w:pStyle w:val="ConsPlusTitle"/>
        <w:jc w:val="center"/>
      </w:pPr>
      <w:r>
        <w:t>ОБ УТВЕРЖДЕНИИ ПЛАНА ПРОТИВОДЕЙСТВИЯ КОРРУПЦИИ</w:t>
      </w:r>
    </w:p>
    <w:p w:rsidR="00053E86" w:rsidRDefault="00053E86">
      <w:pPr>
        <w:pStyle w:val="ConsPlusTitle"/>
        <w:jc w:val="center"/>
      </w:pPr>
      <w:r>
        <w:t>ФЕДЕРАЛЬНОГО КАЗНАЧЕЙСТВА НА 2016 - 2017 ГОДЫ</w:t>
      </w:r>
    </w:p>
    <w:p w:rsidR="00053E86" w:rsidRDefault="00053E86">
      <w:pPr>
        <w:pStyle w:val="ConsPlusNormal"/>
        <w:jc w:val="center"/>
      </w:pPr>
    </w:p>
    <w:p w:rsidR="00053E86" w:rsidRDefault="00053E86">
      <w:pPr>
        <w:pStyle w:val="ConsPlusNormal"/>
        <w:ind w:firstLine="540"/>
        <w:jc w:val="both"/>
      </w:pPr>
      <w:proofErr w:type="gramStart"/>
      <w:r>
        <w:t xml:space="preserve">Во исполнение </w:t>
      </w:r>
      <w:hyperlink r:id="rId5" w:history="1">
        <w:r>
          <w:rPr>
            <w:color w:val="0000FF"/>
          </w:rPr>
          <w:t>пункта 2</w:t>
        </w:r>
      </w:hyperlink>
      <w:r>
        <w:t xml:space="preserve"> Указа Президента Российской Федерации от 1 апреля 2016 г. N 147 "О Национальном плане противодействия коррупции на 2016 - 2017 годы" (Собрание законодательства Российской Федерации, 2016, N 14, ст. 1985) и в соответствии с Типовым </w:t>
      </w:r>
      <w:hyperlink r:id="rId6" w:history="1">
        <w:r>
          <w:rPr>
            <w:color w:val="0000FF"/>
          </w:rPr>
          <w:t>планом</w:t>
        </w:r>
      </w:hyperlink>
      <w:r>
        <w:t xml:space="preserve"> противодействия коррупции федерального органа исполнительной власти, одобренным Правительственной комиссией по проведению административной реформы (протокол заседания от 15 июня 2012 г. N</w:t>
      </w:r>
      <w:proofErr w:type="gramEnd"/>
      <w:r>
        <w:t xml:space="preserve"> </w:t>
      </w:r>
      <w:proofErr w:type="gramStart"/>
      <w:r>
        <w:t>134, раздел VII), приказываю:</w:t>
      </w:r>
      <w:proofErr w:type="gramEnd"/>
    </w:p>
    <w:p w:rsidR="00053E86" w:rsidRDefault="00053E86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План</w:t>
        </w:r>
      </w:hyperlink>
      <w:r>
        <w:t xml:space="preserve"> противодействия коррупции Федерального казначейства на 2016 - 2017 годы (далее - План).</w:t>
      </w:r>
    </w:p>
    <w:p w:rsidR="00053E86" w:rsidRDefault="00053E8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Возложить функции по обеспечению контроля за выполнением мероприятий, предусмотренных </w:t>
      </w:r>
      <w:hyperlink w:anchor="P29" w:history="1">
        <w:r>
          <w:rPr>
            <w:color w:val="0000FF"/>
          </w:rPr>
          <w:t>Планом</w:t>
        </w:r>
      </w:hyperlink>
      <w:r>
        <w:t>, на Комиссию по соблюдению требований к служебному поведению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"Центр по обеспечению деятельности Казначейства России" и урегулированию конфликта интересов и Административное управление.</w:t>
      </w:r>
      <w:proofErr w:type="gramEnd"/>
    </w:p>
    <w:p w:rsidR="00053E86" w:rsidRDefault="00053E86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Федерального казначейства от 30 мая 2014 г. N 107 "Об утверждении Плана противодействия коррупции Федерального казначейства на 2014 - 2015 годы".</w:t>
      </w:r>
    </w:p>
    <w:p w:rsidR="00053E86" w:rsidRDefault="00053E8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приказа оставляю за собой.</w:t>
      </w: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</w:pPr>
      <w:r>
        <w:t>Руководитель</w:t>
      </w:r>
    </w:p>
    <w:p w:rsidR="00053E86" w:rsidRDefault="00053E86">
      <w:pPr>
        <w:pStyle w:val="ConsPlusNormal"/>
        <w:jc w:val="right"/>
      </w:pPr>
      <w:r>
        <w:t>Р.Е.АРТЮХИН</w:t>
      </w: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right"/>
        <w:outlineLvl w:val="0"/>
      </w:pPr>
      <w:r>
        <w:t>Утвержден</w:t>
      </w:r>
    </w:p>
    <w:p w:rsidR="00053E86" w:rsidRDefault="00053E86">
      <w:pPr>
        <w:pStyle w:val="ConsPlusNormal"/>
        <w:jc w:val="right"/>
      </w:pPr>
      <w:r>
        <w:t>приказом</w:t>
      </w:r>
    </w:p>
    <w:p w:rsidR="00053E86" w:rsidRDefault="00053E86">
      <w:pPr>
        <w:pStyle w:val="ConsPlusNormal"/>
        <w:jc w:val="right"/>
      </w:pPr>
      <w:r>
        <w:t>Федерального казначейства</w:t>
      </w:r>
    </w:p>
    <w:p w:rsidR="00053E86" w:rsidRDefault="00053E86">
      <w:pPr>
        <w:pStyle w:val="ConsPlusNormal"/>
        <w:jc w:val="right"/>
      </w:pPr>
      <w:r>
        <w:t>от 13 мая 2016 г. N 145</w:t>
      </w:r>
    </w:p>
    <w:p w:rsidR="00053E86" w:rsidRDefault="00053E86">
      <w:pPr>
        <w:pStyle w:val="ConsPlusNormal"/>
        <w:jc w:val="right"/>
      </w:pPr>
    </w:p>
    <w:p w:rsidR="00053E86" w:rsidRDefault="00053E86">
      <w:pPr>
        <w:pStyle w:val="ConsPlusNormal"/>
        <w:jc w:val="center"/>
      </w:pPr>
      <w:bookmarkStart w:id="1" w:name="P29"/>
      <w:bookmarkEnd w:id="1"/>
      <w:r>
        <w:t>ПЛАН</w:t>
      </w:r>
    </w:p>
    <w:p w:rsidR="00053E86" w:rsidRDefault="00053E86">
      <w:pPr>
        <w:pStyle w:val="ConsPlusNormal"/>
        <w:jc w:val="center"/>
      </w:pPr>
      <w:r>
        <w:t>ПРОТИВОДЕЙСТВИЯ КОРРУПЦИИ ФЕДЕРАЛЬНОГО КАЗНАЧЕЙСТВА</w:t>
      </w:r>
    </w:p>
    <w:p w:rsidR="00053E86" w:rsidRDefault="00053E86">
      <w:pPr>
        <w:pStyle w:val="ConsPlusNormal"/>
        <w:jc w:val="center"/>
      </w:pPr>
      <w:r>
        <w:t>НА 2016 - 2017 ГОДЫ</w:t>
      </w:r>
    </w:p>
    <w:p w:rsidR="00053E86" w:rsidRDefault="00053E86">
      <w:pPr>
        <w:pStyle w:val="ConsPlusNormal"/>
        <w:jc w:val="center"/>
      </w:pPr>
    </w:p>
    <w:p w:rsidR="00053E86" w:rsidRDefault="00053E86">
      <w:pPr>
        <w:sectPr w:rsidR="00053E86" w:rsidSect="004D28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5498"/>
        <w:gridCol w:w="1701"/>
        <w:gridCol w:w="1417"/>
        <w:gridCol w:w="5528"/>
      </w:tblGrid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center"/>
            </w:pPr>
            <w:r>
              <w:t>Ожидаемый результат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144" w:type="dxa"/>
            <w:gridSpan w:val="4"/>
          </w:tcPr>
          <w:p w:rsidR="00053E86" w:rsidRDefault="00053E86">
            <w:pPr>
              <w:pStyle w:val="ConsPlusNormal"/>
              <w:jc w:val="center"/>
              <w:outlineLvl w:val="1"/>
            </w:pPr>
            <w:r>
              <w:t>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действенного функционирования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"Центр по обеспечению деятельности Казначейства России" и урегулированию конфликта интересов (далее - Комиссия)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Рассмотрение Комиссией вопросов по соблюдению требований к служебному поведению федеральными государственными гражданскими служащими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организаций, создаваемых для выполнения задач, поставленных перед Федеральным казначейством, и урегулированию конфликта интересов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усиления работы Отдела по профилактике коррупционных и иных правонарушений Административного управления Федерального казначейства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Повышение эффективности деятельности Федерального казначейства по противодействию 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Организация проведения в порядке, предусмотренном нормативными правовыми актами Российской Федерации, проверок по случаям несоблюдения федеральными государственными гражданскими служащими Федерального казначейства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а также применение соответствующих мер юридической ответственности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В сроки, установленные законодательством Российской Федерации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Минимизация и устранение коррупционных рисков при исполнении должностных обязанностей федеральными государственными гражданскими служащими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Осуществление контроля исполнения федеральными </w:t>
            </w:r>
            <w:r>
              <w:lastRenderedPageBreak/>
              <w:t>государственными гражданскими служащими Федерального казначейства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Административ</w:t>
            </w:r>
            <w:r>
              <w:lastRenderedPageBreak/>
              <w:t>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Соблюдение федеральными государственными </w:t>
            </w:r>
            <w:r>
              <w:lastRenderedPageBreak/>
              <w:t>гражданскими служащими Федерального казначейства обязанности по уведомлению представителя нанимателя о выполнении иной оплачиваемой работы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1.5.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Организация систематического проведения Федеральным казначейством оценок коррупционных рисков, возникающих при реализации им своих функций, и внесение уточнений в перечень должностей федеральной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Управление внутреннего контроля (аудита) и оценки эффективности деятельности,</w:t>
            </w:r>
          </w:p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  <w:p w:rsidR="00053E86" w:rsidRDefault="00053E86">
            <w:pPr>
              <w:pStyle w:val="ConsPlusNormal"/>
              <w:jc w:val="center"/>
            </w:pPr>
            <w:r>
              <w:t>(по графику проведения проверок)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Минимизация и устранение коррупционных рисков при исполнении должностных обязанностей федеральными государственными гражданскими служащими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proofErr w:type="gramStart"/>
            <w:r>
              <w:t>Проведение работы по выявлению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"руководители", и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Федерации, и организация обсуждения вопроса о состоянии этой работы и мерах по ее совершенствованию на заседаниях Коллегии Федерального казначейства</w:t>
            </w:r>
            <w:proofErr w:type="gramEnd"/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Управление внутреннего контроля (аудита) и оценки эффективности деятельности,</w:t>
            </w:r>
          </w:p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  <w:p w:rsidR="00053E86" w:rsidRDefault="00053E86">
            <w:pPr>
              <w:pStyle w:val="ConsPlusNormal"/>
              <w:jc w:val="center"/>
            </w:pPr>
            <w:r>
              <w:t>(по графику проведения проверок)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Выявление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"руководители".</w:t>
            </w:r>
          </w:p>
          <w:p w:rsidR="00053E86" w:rsidRDefault="00053E86">
            <w:pPr>
              <w:pStyle w:val="ConsPlusNormal"/>
              <w:jc w:val="both"/>
            </w:pPr>
            <w:r>
              <w:t>Принятие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Федерации.</w:t>
            </w:r>
          </w:p>
          <w:p w:rsidR="00053E86" w:rsidRDefault="00053E86">
            <w:pPr>
              <w:pStyle w:val="ConsPlusNormal"/>
              <w:jc w:val="both"/>
            </w:pPr>
            <w:r>
              <w:t>Рассмотрение (обсуждение) на заседаниях Коллегии Федерального казначейства вопроса о состоянии работы по выявлению случаев возникновения конфликта интересов, одной из сторон которого являются лица, замещающие должности государственной службы категории "руководители", и мерах по ее совершенствованию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</w:t>
            </w:r>
            <w:r>
              <w:lastRenderedPageBreak/>
              <w:t>служащими Федерального казначейства:</w:t>
            </w:r>
          </w:p>
          <w:p w:rsidR="00053E86" w:rsidRDefault="00053E86">
            <w:pPr>
              <w:pStyle w:val="ConsPlusNormal"/>
              <w:jc w:val="both"/>
            </w:pPr>
            <w:r>
              <w:t>ограничений, запретов и исполнения обязанностей, установленных законодательством Российской Федерации, в целях противодействия коррупции;</w:t>
            </w:r>
          </w:p>
          <w:p w:rsidR="00053E86" w:rsidRDefault="00053E86">
            <w:pPr>
              <w:pStyle w:val="ConsPlusNormal"/>
              <w:jc w:val="both"/>
            </w:pPr>
            <w:r>
              <w:t>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исполнением ими служебных обязанностей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Формирование нетерпимого отношения федеральных государственных гражданских служащих к склонению их к совершению коррупционных правонарушений и </w:t>
            </w:r>
            <w:r>
              <w:lastRenderedPageBreak/>
              <w:t>несоблюдению ограничений и запретов, установленных законодательством Российской Федерации о государственной гражданской службе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1.8.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Организация доведения до лиц, замещающих должности федеральной государственной гражданской службы в Федеральном казначействе, положений законодательства Российской Федерации о противодействии коррупции, в том числе проведение с сотрудниками Федерального казначейства обучающих мероприятий, в целях их антикоррупционного просвещения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Правовое просвещение федеральных государственных гражданских служащих Федерального казначейства в вопросах противодействия 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proofErr w:type="gramStart"/>
            <w:r>
              <w:t>Утверждение положения о порядке сообщения федеральными государственными гражданскими служащими Федерального казначейства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сдаче и оценке подарка, реализации (выкупа) и зачисления средств, вырученных от его реализации</w:t>
            </w:r>
            <w:proofErr w:type="gramEnd"/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II квартал 2016 г.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Минимизация и устранение коррупционных рисков, связанных с исполнением должностных обязанностей федеральными государственными гражданскими служащими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Обеспечение прохождения повышения квалификации федеральными государственными гражданскими служащими Федерального казначейства, в должностные обязанности которых входит участие в противодействии </w:t>
            </w:r>
            <w:r>
              <w:lastRenderedPageBreak/>
              <w:t>коррупции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В течение всего периода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Обеспечение действенного функционирования федеральных государственных гражданских служащих Федерального казначейства, в должностные обязанности которых входит участие в противодействии </w:t>
            </w:r>
            <w:r>
              <w:lastRenderedPageBreak/>
              <w:t>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1.11.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своевременного внесения в нормативные правовые акты Федерального казначейства в сфере противодействия коррупции изменений, в целях их приведения в соответствие с нормативными правовыми актами вышестоящих органов государственной власти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Приведение нормативных правовых актов Федерального казначейства в сфере противодействия коррупции в соответствие с нормативными правовыми актами вышестоящих органов государственной власти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144" w:type="dxa"/>
            <w:gridSpan w:val="4"/>
            <w:vAlign w:val="center"/>
          </w:tcPr>
          <w:p w:rsidR="00053E86" w:rsidRDefault="00053E86">
            <w:pPr>
              <w:pStyle w:val="ConsPlusNormal"/>
              <w:jc w:val="center"/>
              <w:outlineLvl w:val="1"/>
            </w:pPr>
            <w:r>
              <w:t>Выявление и систематизация причин и условий проявления коррупции в деятельности Федерального казначейства, мониторинг коррупционных рисков и их устранение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Осуществление антикоррупционной экспертизы нормативных правовых актов, их проектов и иных документов с учетом мониторинга соответствующей правоприменительной практики в целях выявления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последующего устранения таких факторов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Юридическое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Выявление и исключение коррупционных факторов в проектах нормативных правовых актов, действующих нормативных правовых актах и иных документах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участия независимых экспертов в проведении антикоррупционной экспертизы нормативных правовых актов, их проектов, иных документов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Управления центрального аппарата Федерального казначейства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Размещение на официальном сайте www.regulation.gov.ru информационно-телекоммуникационной сети "Интернет" в установленные сроки нормативных правовых актов, их проектов, иных документов, разработанных центральным аппаратом Федерального казначейства, для учета заключений независимых экспертов при проведении независимой антикоррупционной экспертизы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Федеральном казначействе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Совместное оперативное реагирование на коррупционные правонарушения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Внедрение в деятельность Федерального казначейства </w:t>
            </w:r>
            <w:r>
              <w:lastRenderedPageBreak/>
              <w:t>инновационных технологий государственного управления и администрирования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 xml:space="preserve">Управления </w:t>
            </w:r>
            <w:r>
              <w:lastRenderedPageBreak/>
              <w:t>центрального аппарата Федерального казначейства в соответствии с их компетенцией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 xml:space="preserve">В течение </w:t>
            </w:r>
            <w:r>
              <w:lastRenderedPageBreak/>
              <w:t>всего периода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lastRenderedPageBreak/>
              <w:t xml:space="preserve">Обеспечение прозрачности управленческих процессов в </w:t>
            </w:r>
            <w:r>
              <w:lastRenderedPageBreak/>
              <w:t>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2.5.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управление,</w:t>
            </w:r>
          </w:p>
          <w:p w:rsidR="00053E86" w:rsidRDefault="00053E86">
            <w:pPr>
              <w:pStyle w:val="ConsPlusNormal"/>
              <w:jc w:val="center"/>
            </w:pPr>
            <w:r>
              <w:t>Управление информационных систем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Повышение эффективности учета и контроля исполнения документов в Федеральном казначействе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Совершенствование условий, процедур и механизмов государственных закупок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Администраторы закупок,</w:t>
            </w:r>
          </w:p>
          <w:p w:rsidR="00053E86" w:rsidRDefault="00053E86">
            <w:pPr>
              <w:pStyle w:val="ConsPlusNormal"/>
              <w:jc w:val="center"/>
            </w:pPr>
            <w:r>
              <w:t>Управление внутреннего контроля (аудита) и оценки эффективности деятельности,</w:t>
            </w:r>
          </w:p>
          <w:p w:rsidR="00053E86" w:rsidRDefault="00053E86">
            <w:pPr>
              <w:pStyle w:val="ConsPlusNormal"/>
              <w:jc w:val="center"/>
            </w:pPr>
            <w:r>
              <w:t>Юридическое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прозрачности и эффективного использования условий, процедур и механизмов государственных закупок, проводимых Федеральным казначейством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Мониторинг и выявление коррупционных рисков, в том числе причин и условий коррупции, в деятельности Федерального казначейства по размещению государственных заказов и устранение выявленных коррупционных рисков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Администраторы закупок,</w:t>
            </w:r>
          </w:p>
          <w:p w:rsidR="00053E86" w:rsidRDefault="00053E86">
            <w:pPr>
              <w:pStyle w:val="ConsPlusNormal"/>
              <w:jc w:val="center"/>
            </w:pPr>
            <w:r>
              <w:t>Юридическое управление,</w:t>
            </w:r>
          </w:p>
          <w:p w:rsidR="00053E86" w:rsidRDefault="00053E86">
            <w:pPr>
              <w:pStyle w:val="ConsPlusNormal"/>
              <w:jc w:val="center"/>
            </w:pPr>
            <w:r>
              <w:t xml:space="preserve">Управление внутреннего контроля (аудита) и </w:t>
            </w:r>
            <w:r>
              <w:lastRenderedPageBreak/>
              <w:t>оценки эффективности деятельности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Совершенствование деятельности Федерального казначейства по размещению государственных заказов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2.8.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Осуществление проверок в ходе проведения контрольных мероприятий в территориальных органах Федерального казначейства и федеральном казенном учреждении "Центр по обеспечению деятельности Казначейства России", в том числе по вопросам организации работы по профилактике коррупционных и иных правонарушений и кадровой работы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Управление внутреннего контроля (аудита) и оценки эффективности деятельности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На постоянной основе</w:t>
            </w:r>
          </w:p>
          <w:p w:rsidR="00053E86" w:rsidRDefault="00053E86">
            <w:pPr>
              <w:pStyle w:val="ConsPlusNormal"/>
              <w:jc w:val="center"/>
            </w:pPr>
            <w:r>
              <w:t>(по графику проведения проверок)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Выявление случаев несоблюдения государственными гражданскими служащими запретов и ограничений, связанных с государственной гражданской службой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Систематизация и доведение до территориальных органов Федерального казначейства и федерального казенного учреждения "Центр по обеспечению деятельности Казначейства России" перечня основных нарушений, выявленных в ходе проведения Управлением внутреннего контроля (аудита) и оценки эффективности деятельности проверок деятельности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Управление внутреннего контроля (аудита) и оценки эффективности деятельности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Минимизирование коррупционных рисков при исполнении должностных обязанностей федеральными государственными гражданскими служащими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144" w:type="dxa"/>
            <w:gridSpan w:val="4"/>
            <w:vAlign w:val="center"/>
          </w:tcPr>
          <w:p w:rsidR="00053E86" w:rsidRDefault="00053E86">
            <w:pPr>
              <w:pStyle w:val="ConsPlusNormal"/>
              <w:jc w:val="center"/>
              <w:outlineLvl w:val="1"/>
            </w:pPr>
            <w:r>
              <w:t>Взаимодействие Федерального казначейства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размещения на официальном Интернет-сайте Федерального казначейства информации об антикоррупционной деятельности, ведение специализированного раздела, посвященного вопросам противодействия коррупции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управление,</w:t>
            </w:r>
          </w:p>
          <w:p w:rsidR="00053E86" w:rsidRDefault="00053E86">
            <w:pPr>
              <w:pStyle w:val="ConsPlusNormal"/>
              <w:jc w:val="center"/>
            </w:pPr>
            <w:r>
              <w:t>Управление информационных систем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доступа населения и институтов гражданского общества к информации об антикоррупционной 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возможности оперативного представления гражданами и организациями информации о фактах коррупции в Федеральном казначействе или нарушениях требований к служебному поведению федеральных государственных служащих Федерального казначейства посредством:</w:t>
            </w:r>
          </w:p>
          <w:p w:rsidR="00053E86" w:rsidRDefault="00053E86">
            <w:pPr>
              <w:pStyle w:val="ConsPlusNormal"/>
              <w:jc w:val="both"/>
            </w:pPr>
            <w:r>
              <w:lastRenderedPageBreak/>
              <w:t>- "телефона доверия" по вопросам противодействия коррупции;</w:t>
            </w:r>
          </w:p>
          <w:p w:rsidR="00053E86" w:rsidRDefault="00053E86">
            <w:pPr>
              <w:pStyle w:val="ConsPlusNormal"/>
              <w:jc w:val="both"/>
            </w:pPr>
            <w:r>
              <w:t>- приема электронных сообщений на официальный Интернет-сайт Федерального казначейства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Административное управление,</w:t>
            </w:r>
          </w:p>
          <w:p w:rsidR="00053E86" w:rsidRDefault="00053E86">
            <w:pPr>
              <w:pStyle w:val="ConsPlusNormal"/>
              <w:jc w:val="center"/>
            </w:pPr>
            <w:r>
              <w:t>Управление информационных систем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Повышение эффективности деятельности Федерального казначейства по противодействию коррупции с учетом функционирования системы обратной связи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не реже 1 раза в год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Повышение результативности и эффективности деятельности Федерального казначейства по противодействию коррупции с учетом результатов обобщения практики рассмотрения полученных в различных формах обращений граждан и организаций по фактам проявления 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эффективного взаимодействия Федерального казначейства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Конструктивное взаимодействие Федерального казначейства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коррупции, направленное на укрепление доверия граждан и институтов гражданского общества к 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Обеспечение эффективного взаимодействия Федерального казначейства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Федеральным казначейством, и придании гласности фактов коррупции в Федеральном казначействе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Укрепление доверия граждан и институтов гражданского общества к деятельности Федерального казначейства. Обеспечение гласности в сфере противодействия 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>Мониторинг публикаций в средствах массовой информации о фактах проявления коррупции в Федеральном казначействе и организация проверки таких фактов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Выявление сообщений о фактах коррупции или коррупционных проявлениях в 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4144" w:type="dxa"/>
            <w:gridSpan w:val="4"/>
            <w:vAlign w:val="center"/>
          </w:tcPr>
          <w:p w:rsidR="00053E86" w:rsidRDefault="00053E86">
            <w:pPr>
              <w:pStyle w:val="ConsPlusNormal"/>
              <w:jc w:val="center"/>
              <w:outlineLvl w:val="1"/>
            </w:pPr>
            <w:r>
              <w:t>Мероприятия Федерального казначейства, направленные на противодействие коррупции с учетом специфики деятельности Федерального казначейства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Проведение совещаний с территориальными органами Федерального казначейства, организациями, созданными для выполнения задач, поставленных перед Федеральным казначейством, по вопросам </w:t>
            </w:r>
            <w:proofErr w:type="gramStart"/>
            <w:r>
              <w:t>организации исполнения положений законодательства Российской Федерации</w:t>
            </w:r>
            <w:proofErr w:type="gramEnd"/>
            <w:r>
              <w:t xml:space="preserve"> по противодействию коррупции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Административное управление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В соответствии с графиком совещаний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Обеспечение взаимодействия центрального аппарата Федерального казначейства с территориальными органами Федерального казначейства и организациями, созданными для выполнения задач, поставленных перед Федеральным казначейством, по вопросам </w:t>
            </w:r>
            <w:proofErr w:type="gramStart"/>
            <w:r>
              <w:t>организации исполнения положений законодательства Российской Федерации</w:t>
            </w:r>
            <w:proofErr w:type="gramEnd"/>
            <w:r>
              <w:t xml:space="preserve"> по противодействию коррупции</w:t>
            </w:r>
          </w:p>
        </w:tc>
      </w:tr>
      <w:tr w:rsidR="00053E86" w:rsidTr="00053E86">
        <w:tc>
          <w:tcPr>
            <w:tcW w:w="660" w:type="dxa"/>
          </w:tcPr>
          <w:p w:rsidR="00053E86" w:rsidRDefault="00053E86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5498" w:type="dxa"/>
          </w:tcPr>
          <w:p w:rsidR="00053E86" w:rsidRDefault="00053E86">
            <w:pPr>
              <w:pStyle w:val="ConsPlusNormal"/>
              <w:jc w:val="both"/>
            </w:pPr>
            <w:r>
              <w:t xml:space="preserve">Мероприятия по выполнению Федеральным казначейством относящихся к его компетенции отдельных поручений, предусмотренных положениями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Российской Федерации от 1 апреля 2016 г. N 147 "О Национальном плане противодействия коррупции на 2016 - 2017 годы"</w:t>
            </w:r>
          </w:p>
        </w:tc>
        <w:tc>
          <w:tcPr>
            <w:tcW w:w="1701" w:type="dxa"/>
          </w:tcPr>
          <w:p w:rsidR="00053E86" w:rsidRDefault="00053E86">
            <w:pPr>
              <w:pStyle w:val="ConsPlusNormal"/>
              <w:jc w:val="center"/>
            </w:pPr>
            <w:r>
              <w:t>Управления центрального аппарата Федерального казначейства в соответствии с их компетенцией</w:t>
            </w:r>
          </w:p>
        </w:tc>
        <w:tc>
          <w:tcPr>
            <w:tcW w:w="1417" w:type="dxa"/>
          </w:tcPr>
          <w:p w:rsidR="00053E86" w:rsidRDefault="00053E86">
            <w:pPr>
              <w:pStyle w:val="ConsPlusNormal"/>
              <w:jc w:val="center"/>
            </w:pPr>
            <w:r>
              <w:t>В соответствии со сроками, определенными поручениями вышестоящих органов государственной власти</w:t>
            </w:r>
          </w:p>
        </w:tc>
        <w:tc>
          <w:tcPr>
            <w:tcW w:w="5528" w:type="dxa"/>
          </w:tcPr>
          <w:p w:rsidR="00053E86" w:rsidRDefault="00053E86">
            <w:pPr>
              <w:pStyle w:val="ConsPlusNormal"/>
              <w:jc w:val="both"/>
            </w:pPr>
            <w:r>
              <w:t>Исключение причин и факторов, способствующих коррупционным проявлениям</w:t>
            </w:r>
          </w:p>
        </w:tc>
      </w:tr>
    </w:tbl>
    <w:p w:rsidR="00053E86" w:rsidRDefault="00053E86" w:rsidP="00053E86">
      <w:pPr>
        <w:pStyle w:val="ConsPlusNormal"/>
        <w:ind w:firstLine="540"/>
        <w:jc w:val="both"/>
      </w:pPr>
    </w:p>
    <w:sectPr w:rsidR="00053E86" w:rsidSect="00604F1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86"/>
    <w:rsid w:val="00053E86"/>
    <w:rsid w:val="0048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3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3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3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3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208AD38F0590131E146C1B6B97C4573588D2D5E6E999BB9DF58FF74076F1AB2C097295C8DF0BC104ACA1E291eDV1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208AD38F0590131E1465026C97C4573282D4D4E0E799BB9DF58FF74076F1AB2C097295C8DF0BC104ACA1E291eDV1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208AD38F0590131E146C1B6B97C4573583D4D2E6E699BB9DF58FF74076F1AB2C097295C8DF0BC104ACA1E291eDV1E" TargetMode="External"/><Relationship Id="rId5" Type="http://schemas.openxmlformats.org/officeDocument/2006/relationships/hyperlink" Target="consultantplus://offline/ref=D6208AD38F0590131E146C1B6B97C4573588D2D5E6E999BB9DF58FF74076F1AB3E092A99CADB15C10DB9F7B3D48DAF2E1209E06836022764e5VE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2797</Words>
  <Characters>15949</Characters>
  <Application>Microsoft Office Word</Application>
  <DocSecurity>0</DocSecurity>
  <Lines>132</Lines>
  <Paragraphs>37</Paragraphs>
  <ScaleCrop>false</ScaleCrop>
  <Company/>
  <LinksUpToDate>false</LinksUpToDate>
  <CharactersWithSpaces>18709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Читоркина Анна Юрьевна</dc:creator>
  <cp:lastModifiedBy>Читоркина Анна Юрьевна</cp:lastModifiedBy>
  <cp:revision>1</cp:revision>
  <dcterms:created xsi:type="dcterms:W3CDTF">2019-01-24T04:21:00Z</dcterms:created>
  <dcterms:modified xsi:type="dcterms:W3CDTF">2019-01-24T04:22:00Z</dcterms:modified>
</cp:coreProperties>
</file>