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6C22" w:rsidRDefault="00136C22" w:rsidP="00136C22">
      <w:pPr>
        <w:pStyle w:val="ConsPlusNormal"/>
        <w:outlineLvl w:val="0"/>
      </w:pPr>
      <w:r>
        <w:t>Зарегистрировано в Минюсте России 11 марта 2015 г. N 36395</w:t>
      </w:r>
    </w:p>
    <w:p w:rsidR="00136C22" w:rsidRDefault="00136C22" w:rsidP="00136C22">
      <w:pPr>
        <w:pStyle w:val="ConsPlusNormal"/>
        <w:pBdr>
          <w:top w:val="single" w:sz="6" w:space="0" w:color="auto"/>
        </w:pBdr>
        <w:jc w:val="both"/>
        <w:rPr>
          <w:sz w:val="2"/>
          <w:szCs w:val="2"/>
        </w:rPr>
      </w:pPr>
    </w:p>
    <w:p w:rsidR="00136C22" w:rsidRDefault="00136C22" w:rsidP="00136C22">
      <w:pPr>
        <w:pStyle w:val="ConsPlusTitle"/>
        <w:jc w:val="center"/>
      </w:pPr>
      <w:r>
        <w:t>МИНИСТЕРСТВО ФИНАНСОВ РОССИЙСКОЙ ФЕДЕРАЦИИ</w:t>
      </w:r>
    </w:p>
    <w:p w:rsidR="00136C22" w:rsidRDefault="00136C22" w:rsidP="00136C22">
      <w:pPr>
        <w:pStyle w:val="ConsPlusTitle"/>
        <w:jc w:val="center"/>
      </w:pPr>
    </w:p>
    <w:p w:rsidR="00136C22" w:rsidRDefault="00136C22" w:rsidP="00136C22">
      <w:pPr>
        <w:pStyle w:val="ConsPlusTitle"/>
        <w:jc w:val="center"/>
      </w:pPr>
      <w:r>
        <w:t>ФЕДЕРАЛЬНОЕ КАЗНАЧЕЙСТВО</w:t>
      </w:r>
    </w:p>
    <w:p w:rsidR="00136C22" w:rsidRDefault="00136C22" w:rsidP="00136C22">
      <w:pPr>
        <w:pStyle w:val="ConsPlusTitle"/>
        <w:jc w:val="center"/>
      </w:pPr>
    </w:p>
    <w:p w:rsidR="00136C22" w:rsidRDefault="00136C22" w:rsidP="00136C22">
      <w:pPr>
        <w:pStyle w:val="ConsPlusTitle"/>
        <w:jc w:val="center"/>
      </w:pPr>
      <w:r>
        <w:t>ПРИКАЗ</w:t>
      </w:r>
    </w:p>
    <w:p w:rsidR="00136C22" w:rsidRDefault="00136C22" w:rsidP="00136C22">
      <w:pPr>
        <w:pStyle w:val="ConsPlusTitle"/>
        <w:jc w:val="center"/>
      </w:pPr>
      <w:r>
        <w:t>от 19 февраля 2015 г. N 4н</w:t>
      </w:r>
    </w:p>
    <w:p w:rsidR="00136C22" w:rsidRDefault="00136C22" w:rsidP="00136C22">
      <w:pPr>
        <w:pStyle w:val="ConsPlusTitle"/>
        <w:jc w:val="center"/>
      </w:pPr>
    </w:p>
    <w:p w:rsidR="00136C22" w:rsidRDefault="00136C22" w:rsidP="00136C22">
      <w:pPr>
        <w:pStyle w:val="ConsPlusTitle"/>
        <w:jc w:val="center"/>
      </w:pPr>
      <w:r>
        <w:t>ОБ УТВЕРЖДЕНИИ ПОРЯДКА</w:t>
      </w:r>
    </w:p>
    <w:p w:rsidR="00136C22" w:rsidRDefault="00136C22" w:rsidP="00136C22">
      <w:pPr>
        <w:pStyle w:val="ConsPlusTitle"/>
        <w:jc w:val="center"/>
      </w:pPr>
      <w:r>
        <w:t>ФОРМИРОВАНИЯ И ДЕЯТЕЛЬНОСТИ КОМИССИИ ТЕРРИТОРИАЛЬНОГО</w:t>
      </w:r>
    </w:p>
    <w:p w:rsidR="00136C22" w:rsidRDefault="00136C22" w:rsidP="00136C22">
      <w:pPr>
        <w:pStyle w:val="ConsPlusTitle"/>
        <w:jc w:val="center"/>
      </w:pPr>
      <w:r>
        <w:t>ОРГАНА ФЕДЕРАЛЬНОГО КАЗНАЧЕЙСТВА ПО СОБЛЮДЕНИЮ ТРЕБОВАНИЙ</w:t>
      </w:r>
    </w:p>
    <w:p w:rsidR="00136C22" w:rsidRDefault="00136C22" w:rsidP="00136C22">
      <w:pPr>
        <w:pStyle w:val="ConsPlusTitle"/>
        <w:jc w:val="center"/>
      </w:pPr>
      <w:r>
        <w:t xml:space="preserve">К СЛУЖЕБНОМУ ПОВЕДЕНИЮ </w:t>
      </w:r>
      <w:proofErr w:type="gramStart"/>
      <w:r>
        <w:t>ФЕДЕРАЛЬНЫХ</w:t>
      </w:r>
      <w:proofErr w:type="gramEnd"/>
      <w:r>
        <w:t xml:space="preserve"> ГОСУДАРСТВЕННЫХ</w:t>
      </w:r>
    </w:p>
    <w:p w:rsidR="00136C22" w:rsidRDefault="00136C22" w:rsidP="00136C22">
      <w:pPr>
        <w:pStyle w:val="ConsPlusTitle"/>
        <w:jc w:val="center"/>
      </w:pPr>
      <w:r>
        <w:t>ГРАЖДАНСКИХ СЛУЖАЩИХ И УРЕГУЛИРОВАНИЮ КОНФЛИКТА ИНТЕРЕСОВ</w:t>
      </w: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136C22" w:rsidTr="00136C22">
        <w:trPr>
          <w:jc w:val="center"/>
        </w:trPr>
        <w:tc>
          <w:tcPr>
            <w:tcW w:w="935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136C22" w:rsidRDefault="00136C22" w:rsidP="00136C22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136C22" w:rsidRDefault="00136C22" w:rsidP="00136C22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Приказов Казначейства России от 30.09.2016 </w:t>
            </w:r>
            <w:hyperlink r:id="rId5" w:history="1">
              <w:r>
                <w:rPr>
                  <w:color w:val="0000FF"/>
                </w:rPr>
                <w:t>N 19н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136C22" w:rsidRDefault="00136C22" w:rsidP="00136C22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18.12.2017 </w:t>
            </w:r>
            <w:hyperlink r:id="rId6" w:history="1">
              <w:r>
                <w:rPr>
                  <w:color w:val="0000FF"/>
                </w:rPr>
                <w:t>N 33н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136C22" w:rsidRDefault="00136C22" w:rsidP="00136C22">
      <w:pPr>
        <w:pStyle w:val="ConsPlusNormal"/>
        <w:ind w:firstLine="540"/>
        <w:jc w:val="both"/>
      </w:pPr>
      <w:r>
        <w:t xml:space="preserve">В соответствии с федеральными законами от 27 июля 2004 г. </w:t>
      </w:r>
      <w:hyperlink r:id="rId7" w:history="1">
        <w:r>
          <w:rPr>
            <w:color w:val="0000FF"/>
          </w:rPr>
          <w:t>N 79-ФЗ</w:t>
        </w:r>
      </w:hyperlink>
      <w:r>
        <w:t xml:space="preserve"> "О государственной гражданской службе Российской Федерации" (Собрание законодательства Российской Федерации, 2004, N 31, ст. 3215; 2006, N 6, ст. 636; 2007, N 10, ст. 1151; N 16, ст. 1828; N 49, ст. 6070; 2008, N 13, ст. 1186; </w:t>
      </w:r>
      <w:proofErr w:type="gramStart"/>
      <w:r>
        <w:t>N 30, ст. 3616; N 52, ст. 6235; 2009, N 29, ст. 3597, ст. 3624; N 48, ст. 5719; N 51, ст. 6159; 2010, N 5, ст. 459; N 7, ст. 704; N 49, ст. 6413; 2011, N 1, ст. 31; N 27, ст. 3866; N 29, ст. 4295; N 48, ст. 6730;</w:t>
      </w:r>
      <w:proofErr w:type="gramEnd"/>
      <w:r>
        <w:t xml:space="preserve"> N 50, ст. 7337; 2012, N 50, ст. 6954; N 53, ст. 7620, ст. 7652; 2013, N 14, ст. 1665; N 19, ст. 2326, ст. 2329; N 23, ст. 2874; N 27, ст. 3441, ст. 3462, ст. 3477; N 43, ст. 5454; N 48, ст. 6165; N 52, ст. 6961; 2014, N 14, ст. 1545; N 52, ст. 7542; 2015, N 1, ст. 62, ст. 63) и от 25 декабря 2008 г. </w:t>
      </w:r>
      <w:hyperlink r:id="rId8" w:history="1">
        <w:r>
          <w:rPr>
            <w:color w:val="0000FF"/>
          </w:rPr>
          <w:t>N 273-ФЗ</w:t>
        </w:r>
      </w:hyperlink>
      <w:r>
        <w:t xml:space="preserve"> "О противодействии коррупции" (Собрание законодательства Российской Федерации, 2008, N 52, ст. 6228; 2011, N 29, ст. 4291; N 48, ст. 6730; 2012, N 50, ст. 6954; </w:t>
      </w:r>
      <w:proofErr w:type="gramStart"/>
      <w:r>
        <w:t xml:space="preserve">N 53, ст. 7605; 2013, N 19, ст. 2329; N 40, ст. 5031; N 52, ст. 6961; 2014, N 52, ст. 7542), </w:t>
      </w:r>
      <w:hyperlink r:id="rId9" w:history="1">
        <w:r>
          <w:rPr>
            <w:color w:val="0000FF"/>
          </w:rPr>
          <w:t>Указом</w:t>
        </w:r>
      </w:hyperlink>
      <w:r>
        <w:t xml:space="preserve"> Президента Российской Федерации от 1 июля 2010 г. N 821 "О комиссиях по соблюдению требований к служебному поведению федеральных государственных служащих и урегулированию конфликта интересов" (Собрание законодательства Российской Федерации, 2010, N 27, ст. 3446;</w:t>
      </w:r>
      <w:proofErr w:type="gramEnd"/>
      <w:r>
        <w:t xml:space="preserve"> </w:t>
      </w:r>
      <w:proofErr w:type="gramStart"/>
      <w:r>
        <w:t>2012, N 12, ст. 1391; 2013, N 14, ст. 1670; N 49, ст. 6399; 2014, N 26, ст. 3518) приказываю:</w:t>
      </w:r>
      <w:proofErr w:type="gramEnd"/>
    </w:p>
    <w:p w:rsidR="00136C22" w:rsidRDefault="00136C22" w:rsidP="00136C22">
      <w:pPr>
        <w:pStyle w:val="ConsPlusNormal"/>
        <w:ind w:firstLine="540"/>
        <w:jc w:val="both"/>
      </w:pPr>
      <w:r>
        <w:t xml:space="preserve">1. Утвердить прилагаемый </w:t>
      </w:r>
      <w:hyperlink w:anchor="P43" w:history="1">
        <w:r>
          <w:rPr>
            <w:color w:val="0000FF"/>
          </w:rPr>
          <w:t>Порядок</w:t>
        </w:r>
      </w:hyperlink>
      <w:r>
        <w:t xml:space="preserve"> формирования и деятельности Комиссии территориального органа Федерального казначейства по соблюдению требований к служебному поведению федеральных государственных гражданских служащих и урегулированию конфликта интересов.</w:t>
      </w:r>
    </w:p>
    <w:p w:rsidR="00136C22" w:rsidRDefault="00136C22" w:rsidP="00136C22">
      <w:pPr>
        <w:pStyle w:val="ConsPlusNormal"/>
        <w:ind w:firstLine="540"/>
        <w:jc w:val="both"/>
      </w:pPr>
      <w:r>
        <w:t>2. Признать утратившими силу приказы Федерального казначейства:</w:t>
      </w:r>
    </w:p>
    <w:p w:rsidR="00136C22" w:rsidRDefault="00136C22" w:rsidP="00136C22">
      <w:pPr>
        <w:pStyle w:val="ConsPlusNormal"/>
        <w:ind w:firstLine="540"/>
        <w:jc w:val="both"/>
      </w:pPr>
      <w:r>
        <w:t xml:space="preserve">от 12 июля 2011 г. </w:t>
      </w:r>
      <w:hyperlink r:id="rId10" w:history="1">
        <w:r>
          <w:rPr>
            <w:color w:val="0000FF"/>
          </w:rPr>
          <w:t>N 7н</w:t>
        </w:r>
      </w:hyperlink>
      <w:r>
        <w:t xml:space="preserve"> "Об утверждении Порядка формирования и деятельности Комиссии территориального органа Федерального казначейства по соблюдению требований к служебному поведению федеральных государственных гражданских служащих и урегулированию конфликта интересов" (зарегистрирован в Министерстве юстиции Российской Федерации 18 августа 2011 г., регистрационный номер 21657; Российская газета, 2011, 26 августа);</w:t>
      </w:r>
    </w:p>
    <w:p w:rsidR="00136C22" w:rsidRDefault="00136C22" w:rsidP="00136C22">
      <w:pPr>
        <w:pStyle w:val="ConsPlusNormal"/>
        <w:ind w:firstLine="540"/>
        <w:jc w:val="both"/>
      </w:pPr>
      <w:proofErr w:type="gramStart"/>
      <w:r>
        <w:t xml:space="preserve">от 4 октября 2013 г. </w:t>
      </w:r>
      <w:hyperlink r:id="rId11" w:history="1">
        <w:r>
          <w:rPr>
            <w:color w:val="0000FF"/>
          </w:rPr>
          <w:t>N 22н</w:t>
        </w:r>
      </w:hyperlink>
      <w:r>
        <w:t xml:space="preserve"> "О внесении изменений в Порядок формирования и деятельности Комиссии территориального органа Федерального казначейства по соблюдению требований к служебному поведению федеральных государственных гражданских служащих и урегулированию конфликта интересов, утвержденный приказом Федерального казначейства от 12 июля 2011 г. N 7н" (зарегистрирован в Министерстве юстиции Российской Федерации 14 ноября 2013 г., регистрационный номер 30379;</w:t>
      </w:r>
      <w:proofErr w:type="gramEnd"/>
      <w:r>
        <w:t xml:space="preserve"> </w:t>
      </w:r>
      <w:proofErr w:type="gramStart"/>
      <w:r>
        <w:t>Российская газета, 2013, 22 ноября).</w:t>
      </w:r>
      <w:proofErr w:type="gramEnd"/>
    </w:p>
    <w:p w:rsidR="00136C22" w:rsidRDefault="00136C22" w:rsidP="00136C22">
      <w:pPr>
        <w:pStyle w:val="ConsPlusNormal"/>
        <w:jc w:val="right"/>
      </w:pPr>
      <w:r>
        <w:t>Руководитель</w:t>
      </w:r>
    </w:p>
    <w:p w:rsidR="00136C22" w:rsidRDefault="00136C22" w:rsidP="00136C22">
      <w:pPr>
        <w:pStyle w:val="ConsPlusNormal"/>
        <w:jc w:val="right"/>
      </w:pPr>
      <w:r>
        <w:t>Р.Е.АРТЮХИН</w:t>
      </w:r>
    </w:p>
    <w:p w:rsidR="00136C22" w:rsidRDefault="00136C22" w:rsidP="00136C22">
      <w:pPr>
        <w:pStyle w:val="ConsPlusNormal"/>
        <w:jc w:val="both"/>
      </w:pPr>
    </w:p>
    <w:p w:rsidR="00136C22" w:rsidRDefault="00136C22" w:rsidP="00136C22">
      <w:pPr>
        <w:pStyle w:val="ConsPlusNormal"/>
        <w:jc w:val="right"/>
      </w:pPr>
      <w:r>
        <w:t>Согласовано</w:t>
      </w:r>
    </w:p>
    <w:p w:rsidR="00136C22" w:rsidRDefault="00136C22" w:rsidP="00136C22">
      <w:pPr>
        <w:pStyle w:val="ConsPlusNormal"/>
        <w:jc w:val="right"/>
      </w:pPr>
      <w:r>
        <w:t>Министр финансов</w:t>
      </w:r>
    </w:p>
    <w:p w:rsidR="00136C22" w:rsidRDefault="00136C22" w:rsidP="00136C22">
      <w:pPr>
        <w:pStyle w:val="ConsPlusNormal"/>
        <w:jc w:val="right"/>
      </w:pPr>
      <w:r>
        <w:t>Российской Федерации</w:t>
      </w:r>
    </w:p>
    <w:p w:rsidR="00136C22" w:rsidRDefault="00136C22" w:rsidP="00136C22">
      <w:pPr>
        <w:pStyle w:val="ConsPlusNormal"/>
        <w:jc w:val="right"/>
      </w:pPr>
      <w:r>
        <w:t>А.Г.СИЛУАНОВ</w:t>
      </w:r>
    </w:p>
    <w:p w:rsidR="00136C22" w:rsidRDefault="00136C22" w:rsidP="00136C22">
      <w:pPr>
        <w:pStyle w:val="ConsPlusNormal"/>
        <w:jc w:val="right"/>
      </w:pPr>
      <w:r>
        <w:t>17.02.2015</w:t>
      </w:r>
    </w:p>
    <w:p w:rsidR="00136C22" w:rsidRDefault="00136C22" w:rsidP="00136C22">
      <w:pPr>
        <w:pStyle w:val="ConsPlusNormal"/>
        <w:jc w:val="right"/>
        <w:outlineLvl w:val="0"/>
      </w:pPr>
      <w:bookmarkStart w:id="0" w:name="_GoBack"/>
      <w:bookmarkEnd w:id="0"/>
      <w:r>
        <w:lastRenderedPageBreak/>
        <w:t>Утвержден</w:t>
      </w:r>
    </w:p>
    <w:p w:rsidR="00136C22" w:rsidRDefault="00136C22" w:rsidP="00136C22">
      <w:pPr>
        <w:pStyle w:val="ConsPlusNormal"/>
        <w:jc w:val="right"/>
      </w:pPr>
      <w:r>
        <w:t>приказом Федерального казначейства</w:t>
      </w:r>
    </w:p>
    <w:p w:rsidR="00136C22" w:rsidRDefault="00136C22" w:rsidP="00136C22">
      <w:pPr>
        <w:pStyle w:val="ConsPlusNormal"/>
        <w:jc w:val="right"/>
      </w:pPr>
      <w:r>
        <w:t>от 19 февраля 2015 г. N 4н</w:t>
      </w:r>
    </w:p>
    <w:p w:rsidR="00136C22" w:rsidRDefault="00136C22" w:rsidP="00136C22">
      <w:pPr>
        <w:pStyle w:val="ConsPlusNormal"/>
        <w:jc w:val="both"/>
      </w:pPr>
    </w:p>
    <w:p w:rsidR="00136C22" w:rsidRDefault="00136C22" w:rsidP="00136C22">
      <w:pPr>
        <w:pStyle w:val="ConsPlusTitle"/>
        <w:jc w:val="center"/>
      </w:pPr>
      <w:bookmarkStart w:id="1" w:name="P43"/>
      <w:bookmarkEnd w:id="1"/>
      <w:r>
        <w:t>ПОРЯДОК</w:t>
      </w:r>
    </w:p>
    <w:p w:rsidR="00136C22" w:rsidRDefault="00136C22" w:rsidP="00136C22">
      <w:pPr>
        <w:pStyle w:val="ConsPlusTitle"/>
        <w:jc w:val="center"/>
      </w:pPr>
      <w:r>
        <w:t>ФОРМИРОВАНИЯ И ДЕЯТЕЛЬНОСТИ КОМИССИИ ТЕРРИТОРИАЛЬНОГО</w:t>
      </w:r>
    </w:p>
    <w:p w:rsidR="00136C22" w:rsidRDefault="00136C22" w:rsidP="00136C22">
      <w:pPr>
        <w:pStyle w:val="ConsPlusTitle"/>
        <w:jc w:val="center"/>
      </w:pPr>
      <w:r>
        <w:t>ОРГАНА ФЕДЕРАЛЬНОГО КАЗНАЧЕЙСТВА ПО СОБЛЮДЕНИЮ ТРЕБОВАНИЙ</w:t>
      </w:r>
    </w:p>
    <w:p w:rsidR="00136C22" w:rsidRDefault="00136C22" w:rsidP="00136C22">
      <w:pPr>
        <w:pStyle w:val="ConsPlusTitle"/>
        <w:jc w:val="center"/>
      </w:pPr>
      <w:r>
        <w:t xml:space="preserve">К СЛУЖЕБНОМУ ПОВЕДЕНИЮ </w:t>
      </w:r>
      <w:proofErr w:type="gramStart"/>
      <w:r>
        <w:t>ФЕДЕРАЛЬНЫХ</w:t>
      </w:r>
      <w:proofErr w:type="gramEnd"/>
      <w:r>
        <w:t xml:space="preserve"> ГОСУДАРСТВЕННЫХ</w:t>
      </w:r>
    </w:p>
    <w:p w:rsidR="00136C22" w:rsidRDefault="00136C22" w:rsidP="00136C22">
      <w:pPr>
        <w:pStyle w:val="ConsPlusTitle"/>
        <w:jc w:val="center"/>
      </w:pPr>
      <w:r>
        <w:t>ГРАЖДАНСКИХ СЛУЖАЩИХ И УРЕГУЛИРОВАНИЮ КОНФЛИКТА ИНТЕРЕСОВ</w:t>
      </w:r>
    </w:p>
    <w:p w:rsidR="00136C22" w:rsidRDefault="00136C22" w:rsidP="00136C22">
      <w:pPr>
        <w:spacing w:after="0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136C22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136C22" w:rsidRDefault="00136C22" w:rsidP="00136C22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136C22" w:rsidRDefault="00136C22" w:rsidP="00136C22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Приказов Казначейства России от 30.09.2016 </w:t>
            </w:r>
            <w:hyperlink r:id="rId12" w:history="1">
              <w:r>
                <w:rPr>
                  <w:color w:val="0000FF"/>
                </w:rPr>
                <w:t>N 19н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136C22" w:rsidRDefault="00136C22" w:rsidP="00136C22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18.12.2017 </w:t>
            </w:r>
            <w:hyperlink r:id="rId13" w:history="1">
              <w:r>
                <w:rPr>
                  <w:color w:val="0000FF"/>
                </w:rPr>
                <w:t>N 33н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136C22" w:rsidRDefault="00136C22" w:rsidP="00136C22">
      <w:pPr>
        <w:pStyle w:val="ConsPlusNormal"/>
        <w:jc w:val="both"/>
      </w:pPr>
    </w:p>
    <w:p w:rsidR="00136C22" w:rsidRDefault="00136C22" w:rsidP="00136C22">
      <w:pPr>
        <w:pStyle w:val="ConsPlusNormal"/>
        <w:ind w:firstLine="540"/>
        <w:jc w:val="both"/>
      </w:pPr>
      <w:r>
        <w:t xml:space="preserve">1. </w:t>
      </w:r>
      <w:proofErr w:type="gramStart"/>
      <w:r>
        <w:t xml:space="preserve">Порядок формирования и деятельности Комиссии территориального органа Федерального казначейства по соблюдению требований к служебному поведению федеральных государственных гражданских служащих и урегулированию конфликта интересов (далее - Порядок) разработан в соответствии с федеральными законами от 27 июля 2004 г. </w:t>
      </w:r>
      <w:hyperlink r:id="rId14" w:history="1">
        <w:r>
          <w:rPr>
            <w:color w:val="0000FF"/>
          </w:rPr>
          <w:t>N 79-ФЗ</w:t>
        </w:r>
      </w:hyperlink>
      <w:r>
        <w:t xml:space="preserve"> "О государственной гражданской службе Российской Федерации" (Собрание законодательства Российской Федерации, 2004, N 31, ст. 3215;</w:t>
      </w:r>
      <w:proofErr w:type="gramEnd"/>
      <w:r>
        <w:t xml:space="preserve"> </w:t>
      </w:r>
      <w:proofErr w:type="gramStart"/>
      <w:r>
        <w:t>2006, N 6, ст. 636; 2007, N 10, ст. 1151; N 16, ст. 1828; N 49, ст. 6070; 2008, N 13, ст. 1186; N 30, ст. 3616; N 52, ст. 6235; 2009, N 29, ст. 3597, ст. 3624; N 48, ст. 5719; N 51, ст. 6159; 2010, N 5, ст. 459;</w:t>
      </w:r>
      <w:proofErr w:type="gramEnd"/>
      <w:r>
        <w:t xml:space="preserve"> </w:t>
      </w:r>
      <w:proofErr w:type="gramStart"/>
      <w:r>
        <w:t>N 7, ст. 704; N 49, ст. 6413; 2011, N 1, ст. 31; N 27, ст. 3866; N 29, ст. 4295; N 48, ст. 6730; N 50, ст. 7337; 2012, N 50, ст. 6954; N 53, ст. 7620, ст. 7652; 2013, N 14, ст. 1665; N 19, ст. 2326, ст. 2329;</w:t>
      </w:r>
      <w:proofErr w:type="gramEnd"/>
      <w:r>
        <w:t xml:space="preserve"> N 23, ст. 2874; N 27, ст. 3441, ст. 3462, ст. 3477; N 43, ст. 5454; N 48, ст. 6165; N 52, ст. 6961; 2014, N 14, ст. 1545; N 52, ст. 7542; 2015, N 1, ст. 62, ст. 63) и от 25 декабря 2008 г. </w:t>
      </w:r>
      <w:hyperlink r:id="rId15" w:history="1">
        <w:r>
          <w:rPr>
            <w:color w:val="0000FF"/>
          </w:rPr>
          <w:t>N 273-ФЗ</w:t>
        </w:r>
      </w:hyperlink>
      <w:r>
        <w:t xml:space="preserve"> "О противодействии коррупции" (Собрание законодательства Российской Федерации, 2008, N 52, ст. 6228; 2011, N 29, ст. 4291; N 48, ст. 6730; 2012, N 50, ст. 6954; N 53, ст. 7605; 2013, N 19, ст. 2329; </w:t>
      </w:r>
      <w:proofErr w:type="gramStart"/>
      <w:r>
        <w:t xml:space="preserve">N 40, ст. 5031; N 52, ст. 6961; 2014, N 52, ст. 7542), </w:t>
      </w:r>
      <w:hyperlink r:id="rId16" w:history="1">
        <w:r>
          <w:rPr>
            <w:color w:val="0000FF"/>
          </w:rPr>
          <w:t>Указом</w:t>
        </w:r>
      </w:hyperlink>
      <w:r>
        <w:t xml:space="preserve"> Президента Российской Федерации от 1 июля 2010 г. N 821 "О комиссиях по соблюдению требований к служебному поведению федеральных государственных служащих и урегулированию конфликта интересов" (Собрание законодательства Российской Федерации, 2010, N 27, ст. 3446; 2012, N 12, ст. 1391;</w:t>
      </w:r>
      <w:proofErr w:type="gramEnd"/>
      <w:r>
        <w:t xml:space="preserve"> </w:t>
      </w:r>
      <w:proofErr w:type="gramStart"/>
      <w:r>
        <w:t>2013, N 14, ст. 1670; N 49, ст. 6399; 2014, N 26, ст. 3518) и определяет процедуру формирования и деятельности Комиссии территориального органа Федерального казначейства по соблюдению требований к служебному поведению федеральных государственных гражданских служащих и урегулированию конфликта интересов (далее - Комиссия).</w:t>
      </w:r>
      <w:proofErr w:type="gramEnd"/>
    </w:p>
    <w:p w:rsidR="00136C22" w:rsidRDefault="00136C22" w:rsidP="00136C22">
      <w:pPr>
        <w:pStyle w:val="ConsPlusNormal"/>
        <w:ind w:firstLine="540"/>
        <w:jc w:val="both"/>
      </w:pPr>
      <w:r>
        <w:t xml:space="preserve">2. Комиссия в своей деятельности руководствуется </w:t>
      </w:r>
      <w:hyperlink r:id="rId17" w:history="1">
        <w:r>
          <w:rPr>
            <w:color w:val="0000FF"/>
          </w:rPr>
          <w:t>Конституцией</w:t>
        </w:r>
      </w:hyperlink>
      <w:r>
        <w:t xml:space="preserve"> Российской Федерации, федеральными конституционными законами, федеральными законами, актами Президента Российской Федерации и Правительства Российской Федерации, Порядком, а также актами Федерального казначейства.</w:t>
      </w:r>
    </w:p>
    <w:p w:rsidR="00136C22" w:rsidRDefault="00136C22" w:rsidP="00136C22">
      <w:pPr>
        <w:pStyle w:val="ConsPlusNormal"/>
        <w:ind w:firstLine="540"/>
        <w:jc w:val="both"/>
      </w:pPr>
      <w:r>
        <w:t>3. Основной задачей Комиссии является содействие территориальному органу Федерального казначейства:</w:t>
      </w:r>
    </w:p>
    <w:p w:rsidR="00136C22" w:rsidRDefault="00136C22" w:rsidP="00136C22">
      <w:pPr>
        <w:pStyle w:val="ConsPlusNormal"/>
        <w:ind w:firstLine="540"/>
        <w:jc w:val="both"/>
      </w:pPr>
      <w:proofErr w:type="gramStart"/>
      <w:r>
        <w:t xml:space="preserve">а) в обеспечении соблюдения федеральными государственными гражданскими служащими (далее - гражданские служащие) территориального органа Федерального казначейства ограничений и запретов, требований о предотвращении или урегулировании конфликта интересов, а также в обеспечении исполнения ими обязанностей, установленных Федеральным </w:t>
      </w:r>
      <w:hyperlink r:id="rId18" w:history="1">
        <w:r>
          <w:rPr>
            <w:color w:val="0000FF"/>
          </w:rPr>
          <w:t>законом</w:t>
        </w:r>
      </w:hyperlink>
      <w:r>
        <w:t xml:space="preserve"> от 25 декабря 2008 г. N 273-ФЗ "О противодействии коррупции", другими федеральными законами (далее - требования к служебному поведению и (или) требования об урегулировании конфликта интересов);</w:t>
      </w:r>
      <w:proofErr w:type="gramEnd"/>
    </w:p>
    <w:p w:rsidR="00136C22" w:rsidRDefault="00136C22" w:rsidP="00136C22">
      <w:pPr>
        <w:pStyle w:val="ConsPlusNormal"/>
        <w:ind w:firstLine="540"/>
        <w:jc w:val="both"/>
      </w:pPr>
      <w:r>
        <w:t>б) в осуществлении в территориальном органе Федерального казначейства мер по предупреждению коррупции.</w:t>
      </w:r>
    </w:p>
    <w:p w:rsidR="00136C22" w:rsidRDefault="00136C22" w:rsidP="00136C22">
      <w:pPr>
        <w:pStyle w:val="ConsPlusNormal"/>
        <w:ind w:firstLine="540"/>
        <w:jc w:val="both"/>
      </w:pPr>
      <w:r>
        <w:t>4. Комиссия рассматривает вопросы, связанные с соблюдением требований к служебному поведению и (или) требований об урегулировании конфликта интересов, в отношении гражданских служащих территориального органа Федерального казначейства (за исключением гражданских служащих, замещающих должности руководителя и заместителей руководителя территориального органа Федерального казначейства).</w:t>
      </w:r>
    </w:p>
    <w:p w:rsidR="00136C22" w:rsidRDefault="00136C22" w:rsidP="00136C22">
      <w:pPr>
        <w:pStyle w:val="ConsPlusNormal"/>
        <w:ind w:firstLine="540"/>
        <w:jc w:val="both"/>
      </w:pPr>
      <w:r>
        <w:t xml:space="preserve">5. Персональный состав Комиссии утверждается приказом территориального органа Федерального </w:t>
      </w:r>
      <w:r>
        <w:lastRenderedPageBreak/>
        <w:t>казначейства.</w:t>
      </w:r>
    </w:p>
    <w:p w:rsidR="00136C22" w:rsidRDefault="00136C22" w:rsidP="00136C22">
      <w:pPr>
        <w:pStyle w:val="ConsPlusNormal"/>
        <w:ind w:firstLine="540"/>
        <w:jc w:val="both"/>
      </w:pPr>
      <w:r>
        <w:t>В состав Комиссии входят председатель Комиссии, его заместитель, назначаемые руководителем территориального органа Федерального казначейства из числа членов Комиссии, замещающих должности федеральной государственной гражданской службы (далее - должности гражданской службы) в территориальном органе Федерального казначейства, секретарь Комиссии и члены Комиссии. Все члены Комиссии при принятии решений обладают равными правами. В отсутствие председателя Комиссии его обязанности исполняет заместитель председателя Комиссии.</w:t>
      </w:r>
    </w:p>
    <w:p w:rsidR="00136C22" w:rsidRDefault="00136C22" w:rsidP="00136C22">
      <w:pPr>
        <w:pStyle w:val="ConsPlusNormal"/>
        <w:ind w:firstLine="540"/>
        <w:jc w:val="both"/>
      </w:pPr>
      <w:r>
        <w:t>6. В состав Комиссии входят:</w:t>
      </w:r>
    </w:p>
    <w:p w:rsidR="00136C22" w:rsidRDefault="00136C22" w:rsidP="00136C22">
      <w:pPr>
        <w:pStyle w:val="ConsPlusNormal"/>
        <w:ind w:firstLine="540"/>
        <w:jc w:val="both"/>
      </w:pPr>
      <w:proofErr w:type="gramStart"/>
      <w:r>
        <w:t>а) заместитель руководителя территориального органа Федерального казначейства (председатель Комиссии), руководитель подразделения по вопросам государственной службы и кадров территориального органа Федерального казначейства (заместитель председателя Комиссии), должностное лицо подразделения по вопросам государственной службы и кадров территориального органа Федерального казначейства, ответственное за работу по профилактике коррупционных и иных правонарушений (далее - должностное лицо) (секретарь Комиссии), гражданские служащие кадровой службы, юридического подразделения, других подразделений территориального</w:t>
      </w:r>
      <w:proofErr w:type="gramEnd"/>
      <w:r>
        <w:t xml:space="preserve"> органа Федерального казначейства, определяемые его руководителем;</w:t>
      </w:r>
    </w:p>
    <w:p w:rsidR="00136C22" w:rsidRDefault="00136C22" w:rsidP="00136C22">
      <w:pPr>
        <w:pStyle w:val="ConsPlusNormal"/>
        <w:ind w:firstLine="540"/>
        <w:jc w:val="both"/>
      </w:pPr>
      <w:bookmarkStart w:id="2" w:name="P62"/>
      <w:bookmarkEnd w:id="2"/>
      <w:r>
        <w:t>б) представитель (представители) научных организаций и образовательных учреждений среднего, высшего и дополнительного профессионального образования, деятельность которых связана с государственной службой.</w:t>
      </w:r>
    </w:p>
    <w:p w:rsidR="00136C22" w:rsidRDefault="00136C22" w:rsidP="00136C22">
      <w:pPr>
        <w:pStyle w:val="ConsPlusNormal"/>
        <w:ind w:firstLine="540"/>
        <w:jc w:val="both"/>
      </w:pPr>
      <w:bookmarkStart w:id="3" w:name="P63"/>
      <w:bookmarkEnd w:id="3"/>
      <w:r>
        <w:t xml:space="preserve">7. </w:t>
      </w:r>
      <w:proofErr w:type="gramStart"/>
      <w:r>
        <w:t>Руководитель территориального органа Федерального казначейства может принять решение о включении в состав Комиссии представителя общественного совета, образованного при территориальном органе Федерального казначейства, представителя общественной организации ветеранов, созданной в территориальном органе, представителя профсоюзной организации, действующей в установленном порядке в территориальном органе Федерального казначейства.</w:t>
      </w:r>
      <w:proofErr w:type="gramEnd"/>
    </w:p>
    <w:p w:rsidR="00136C22" w:rsidRDefault="00136C22" w:rsidP="00136C22">
      <w:pPr>
        <w:pStyle w:val="ConsPlusNormal"/>
        <w:ind w:firstLine="540"/>
        <w:jc w:val="both"/>
      </w:pPr>
      <w:r>
        <w:t xml:space="preserve">8. </w:t>
      </w:r>
      <w:proofErr w:type="gramStart"/>
      <w:r>
        <w:t xml:space="preserve">Лица, указанные в </w:t>
      </w:r>
      <w:hyperlink w:anchor="P62" w:history="1">
        <w:r>
          <w:rPr>
            <w:color w:val="0000FF"/>
          </w:rPr>
          <w:t>подпункте "б" пункта 6</w:t>
        </w:r>
      </w:hyperlink>
      <w:r>
        <w:t xml:space="preserve"> и в </w:t>
      </w:r>
      <w:hyperlink w:anchor="P63" w:history="1">
        <w:r>
          <w:rPr>
            <w:color w:val="0000FF"/>
          </w:rPr>
          <w:t>пункте 7</w:t>
        </w:r>
      </w:hyperlink>
      <w:r>
        <w:t xml:space="preserve"> Порядка, включаются в состав Комиссии в установленном порядке по согласованию с научными организациями и образовательными учреждениями среднего, высшего и дополнительного профессионального образования, с профсоюзной организацией, действующей в установленном порядке в территориальном органе Федерального казначейства, на основании запроса руководителя территориального органа Федерального казначейства.</w:t>
      </w:r>
      <w:proofErr w:type="gramEnd"/>
      <w:r>
        <w:t xml:space="preserve"> Согласование осуществляется в 10-дневный срок со дня получения запроса.</w:t>
      </w:r>
    </w:p>
    <w:p w:rsidR="00136C22" w:rsidRDefault="00136C22" w:rsidP="00136C22">
      <w:pPr>
        <w:pStyle w:val="ConsPlusNormal"/>
        <w:ind w:firstLine="540"/>
        <w:jc w:val="both"/>
      </w:pPr>
      <w:r>
        <w:t>9. Число членов Комиссии, не замещающих должности гражданской службы в территориальном органе Федерального казначейства, должно составлять не менее одной четверти от общего числа членов Комиссии.</w:t>
      </w:r>
    </w:p>
    <w:p w:rsidR="00136C22" w:rsidRDefault="00136C22" w:rsidP="00136C22">
      <w:pPr>
        <w:pStyle w:val="ConsPlusNormal"/>
        <w:ind w:firstLine="540"/>
        <w:jc w:val="both"/>
      </w:pPr>
      <w:r>
        <w:t>10. Состав Комиссии формируется таким образом, чтобы исключить возможность возникновения конфликта интересов, который мог бы повлиять на принимаемые Комиссией решения.</w:t>
      </w:r>
    </w:p>
    <w:p w:rsidR="00136C22" w:rsidRDefault="00136C22" w:rsidP="00136C22">
      <w:pPr>
        <w:pStyle w:val="ConsPlusNormal"/>
        <w:ind w:firstLine="540"/>
        <w:jc w:val="both"/>
      </w:pPr>
      <w:r>
        <w:t>11. В заседаниях Комиссии с правом совещательного голоса участвуют:</w:t>
      </w:r>
    </w:p>
    <w:p w:rsidR="00136C22" w:rsidRDefault="00136C22" w:rsidP="00136C22">
      <w:pPr>
        <w:pStyle w:val="ConsPlusNormal"/>
        <w:ind w:firstLine="540"/>
        <w:jc w:val="both"/>
      </w:pPr>
      <w:proofErr w:type="gramStart"/>
      <w:r>
        <w:t>а) непосредственный руководитель гражданского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и определяемые председателем Комиссии два гражданских служащих, замещающих в территориальном органе Федерального казначейства должности гражданской службы, аналогичные должности, замещаемой гражданским служащим, в отношении которого Комиссией рассматривается этот вопрос;</w:t>
      </w:r>
      <w:proofErr w:type="gramEnd"/>
    </w:p>
    <w:p w:rsidR="00136C22" w:rsidRDefault="00136C22" w:rsidP="00136C22">
      <w:pPr>
        <w:pStyle w:val="ConsPlusNormal"/>
        <w:ind w:firstLine="540"/>
        <w:jc w:val="both"/>
      </w:pPr>
      <w:bookmarkStart w:id="4" w:name="P69"/>
      <w:bookmarkEnd w:id="4"/>
      <w:r>
        <w:t xml:space="preserve">б) другие гражданские служащие, замещающие должности гражданской службы в территориальном органе Федерального казначейства; специалисты, которые могут дать пояснения по вопросам государственной службы и вопросам, рассматриваемым Комиссией; должностные лица других государственных органов, органов местного самоуправления; представители заинтересованных организаций; </w:t>
      </w:r>
      <w:proofErr w:type="gramStart"/>
      <w:r>
        <w:t>представитель гражданского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- по решению председателя Комиссии, принимаемому в каждом конкретном случае отдельно не менее чем за три дня до дня заседания Комиссии на основании ходатайства гражданского служащего, в отношении которого Комиссией рассматривается этот вопрос, или любого члена Комиссии.</w:t>
      </w:r>
      <w:proofErr w:type="gramEnd"/>
    </w:p>
    <w:p w:rsidR="00136C22" w:rsidRDefault="00136C22" w:rsidP="00136C22">
      <w:pPr>
        <w:pStyle w:val="ConsPlusNormal"/>
        <w:ind w:firstLine="540"/>
        <w:jc w:val="both"/>
      </w:pPr>
      <w:r>
        <w:t>12. Заседание Комиссии считается правомочным, если на нем присутствует не менее двух третей от общего числа членов Комиссии. Проведение заседаний с участием только членов Комиссии, замещающих должности гражданской службы в территориальном органе Федерального казначейства, недопустимо.</w:t>
      </w:r>
    </w:p>
    <w:p w:rsidR="00136C22" w:rsidRDefault="00136C22" w:rsidP="00136C22">
      <w:pPr>
        <w:pStyle w:val="ConsPlusNormal"/>
        <w:ind w:firstLine="540"/>
        <w:jc w:val="both"/>
      </w:pPr>
      <w:r>
        <w:lastRenderedPageBreak/>
        <w:t>13. При возникновении прямой или косвенной личной заинтересованности члена Комиссии, которая может привести к конфликту интересов при рассмотрении вопроса, включенного в повестку дня заседания Комиссии, он обязан до начала заседания заявить об этом. В таком случае соответствующий член Комиссии не принимает участия в рассмотрении указанного вопроса.</w:t>
      </w:r>
    </w:p>
    <w:p w:rsidR="00136C22" w:rsidRDefault="00136C22" w:rsidP="00136C22">
      <w:pPr>
        <w:pStyle w:val="ConsPlusNormal"/>
        <w:ind w:firstLine="540"/>
        <w:jc w:val="both"/>
      </w:pPr>
      <w:bookmarkStart w:id="5" w:name="P72"/>
      <w:bookmarkEnd w:id="5"/>
      <w:r>
        <w:t>14. Основаниями для проведения заседания Комиссии являются:</w:t>
      </w:r>
    </w:p>
    <w:p w:rsidR="00136C22" w:rsidRDefault="00136C22" w:rsidP="00136C22">
      <w:pPr>
        <w:pStyle w:val="ConsPlusNormal"/>
        <w:ind w:firstLine="540"/>
        <w:jc w:val="both"/>
      </w:pPr>
      <w:bookmarkStart w:id="6" w:name="P73"/>
      <w:bookmarkEnd w:id="6"/>
      <w:proofErr w:type="gramStart"/>
      <w:r>
        <w:t xml:space="preserve">а) представление руководителем территориального органа Федерального казначейства в соответствии с </w:t>
      </w:r>
      <w:hyperlink r:id="rId19" w:history="1">
        <w:r>
          <w:rPr>
            <w:color w:val="0000FF"/>
          </w:rPr>
          <w:t>пунктом 31</w:t>
        </w:r>
      </w:hyperlink>
      <w:r>
        <w:t xml:space="preserve"> Положения 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поведению, утвержденного Указом Президента Российской Федерации от 21 сентября 2009 г. N 1065 (Собрание законодательства Российской Федерации, 2009, N 39</w:t>
      </w:r>
      <w:proofErr w:type="gramEnd"/>
      <w:r>
        <w:t>, ст. 4588; 2010, N 3, ст. 274; N 27, ст. 3446; 2012, N 12, ст. 1391; 2013, N 14, ст. 1670; N 49, ст. 6399; 2014, N 26, ст. 3518) (далее - Положение), материалов проверки, свидетельствующих:</w:t>
      </w:r>
    </w:p>
    <w:p w:rsidR="00136C22" w:rsidRDefault="00136C22" w:rsidP="00136C22">
      <w:pPr>
        <w:pStyle w:val="ConsPlusNormal"/>
        <w:ind w:firstLine="540"/>
        <w:jc w:val="both"/>
      </w:pPr>
      <w:bookmarkStart w:id="7" w:name="P74"/>
      <w:bookmarkEnd w:id="7"/>
      <w:r>
        <w:t xml:space="preserve">о представлении гражданским служащим недостоверных или неполных сведений, предусмотренных </w:t>
      </w:r>
      <w:hyperlink r:id="rId20" w:history="1">
        <w:r>
          <w:rPr>
            <w:color w:val="0000FF"/>
          </w:rPr>
          <w:t>подпунктом "а" пункта 1</w:t>
        </w:r>
      </w:hyperlink>
      <w:r>
        <w:t xml:space="preserve"> Положения;</w:t>
      </w:r>
    </w:p>
    <w:p w:rsidR="00136C22" w:rsidRDefault="00136C22" w:rsidP="00136C22">
      <w:pPr>
        <w:pStyle w:val="ConsPlusNormal"/>
        <w:ind w:firstLine="540"/>
        <w:jc w:val="both"/>
      </w:pPr>
      <w:bookmarkStart w:id="8" w:name="P75"/>
      <w:bookmarkEnd w:id="8"/>
      <w:r>
        <w:t>о несоблюдении гражданским служащим требований к служебному поведению и (или) требований об урегулировании конфликта интересов;</w:t>
      </w:r>
    </w:p>
    <w:p w:rsidR="00136C22" w:rsidRDefault="00136C22" w:rsidP="00136C22">
      <w:pPr>
        <w:pStyle w:val="ConsPlusNormal"/>
        <w:ind w:firstLine="540"/>
        <w:jc w:val="both"/>
      </w:pPr>
      <w:bookmarkStart w:id="9" w:name="P76"/>
      <w:bookmarkEnd w:id="9"/>
      <w:r>
        <w:t xml:space="preserve">б) </w:t>
      </w:r>
      <w:proofErr w:type="gramStart"/>
      <w:r>
        <w:t>поступившее</w:t>
      </w:r>
      <w:proofErr w:type="gramEnd"/>
      <w:r>
        <w:t xml:space="preserve"> должностному лицу в установленном порядке:</w:t>
      </w:r>
    </w:p>
    <w:p w:rsidR="00136C22" w:rsidRDefault="00136C22" w:rsidP="00136C22">
      <w:pPr>
        <w:pStyle w:val="ConsPlusNormal"/>
        <w:ind w:firstLine="540"/>
        <w:jc w:val="both"/>
      </w:pPr>
      <w:bookmarkStart w:id="10" w:name="P77"/>
      <w:bookmarkEnd w:id="10"/>
      <w:proofErr w:type="gramStart"/>
      <w:r>
        <w:t>обращение гражданина, замещавшего в территориальном органе Федерального казначейства должность гражданской службы, включенную в перечень должностей, утвержденный нормативным правовым актом Российской Федерации, о даче согласия на замещение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государственному управлению этой организацией входили в его должностные (служебные) обязанности, до</w:t>
      </w:r>
      <w:proofErr w:type="gramEnd"/>
      <w:r>
        <w:t xml:space="preserve"> истечения двух лет со дня увольнения с государственной службы &lt;*&gt;;</w:t>
      </w:r>
    </w:p>
    <w:p w:rsidR="00136C22" w:rsidRDefault="00136C22" w:rsidP="00136C22">
      <w:pPr>
        <w:pStyle w:val="ConsPlusNormal"/>
        <w:ind w:firstLine="540"/>
        <w:jc w:val="both"/>
      </w:pPr>
      <w:r>
        <w:t>--------------------------------</w:t>
      </w:r>
    </w:p>
    <w:p w:rsidR="00136C22" w:rsidRDefault="00136C22" w:rsidP="00136C22">
      <w:pPr>
        <w:pStyle w:val="ConsPlusNormal"/>
        <w:ind w:firstLine="540"/>
        <w:jc w:val="both"/>
      </w:pPr>
      <w:r>
        <w:t xml:space="preserve">&lt;*&gt; </w:t>
      </w:r>
      <w:hyperlink r:id="rId21" w:history="1">
        <w:r>
          <w:rPr>
            <w:color w:val="0000FF"/>
          </w:rPr>
          <w:t>Абзац второй подпункта "б" пункта 16</w:t>
        </w:r>
      </w:hyperlink>
      <w:r>
        <w:t xml:space="preserve"> Положения о комиссиях по соблюдению требований к служебному поведению федеральных государственных служащих и урегулированию конфликта интересов, утвержденного Указом Президента Российской Федерации от 1 июля 2010 г. N 821.</w:t>
      </w:r>
    </w:p>
    <w:p w:rsidR="00136C22" w:rsidRDefault="00136C22" w:rsidP="00136C22">
      <w:pPr>
        <w:pStyle w:val="ConsPlusNormal"/>
        <w:jc w:val="both"/>
      </w:pPr>
    </w:p>
    <w:p w:rsidR="00136C22" w:rsidRDefault="00136C22" w:rsidP="00136C22">
      <w:pPr>
        <w:pStyle w:val="ConsPlusNormal"/>
        <w:ind w:firstLine="540"/>
        <w:jc w:val="both"/>
      </w:pPr>
      <w:bookmarkStart w:id="11" w:name="P81"/>
      <w:bookmarkEnd w:id="11"/>
      <w:r>
        <w:t>заявление гражданского служащего о невозможности по объективным причинам представить сведения о доходах, об имуществе и обязательствах имущественного характера своих супруги (супруга) и несовершеннолетних детей;</w:t>
      </w:r>
    </w:p>
    <w:p w:rsidR="00136C22" w:rsidRDefault="00136C22" w:rsidP="00136C22">
      <w:pPr>
        <w:pStyle w:val="ConsPlusNormal"/>
        <w:ind w:firstLine="540"/>
        <w:jc w:val="both"/>
      </w:pPr>
      <w:bookmarkStart w:id="12" w:name="P82"/>
      <w:bookmarkEnd w:id="12"/>
      <w:proofErr w:type="gramStart"/>
      <w:r>
        <w:t xml:space="preserve">заявление гражданского служащего о невозможности выполнить требования Федерального </w:t>
      </w:r>
      <w:hyperlink r:id="rId22" w:history="1">
        <w:r>
          <w:rPr>
            <w:color w:val="0000FF"/>
          </w:rPr>
          <w:t>закона</w:t>
        </w:r>
      </w:hyperlink>
      <w:r>
        <w:t xml:space="preserve"> от 7 мая 2013 г. N 79-ФЗ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 (Собрание законодательства Российской Федерации, 2013, N 19, ст. 2306) (далее - Федеральный закон</w:t>
      </w:r>
      <w:proofErr w:type="gramEnd"/>
      <w:r>
        <w:t xml:space="preserve"> "</w:t>
      </w:r>
      <w:proofErr w:type="gramStart"/>
      <w:r>
        <w:t>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инструментами") в связи с арестом, запретом распоряжения, наложенными компетентными органами иностранного государства в соответствии с законодательством данного иностранного государства, на территории которого находятся счета (вклады), осуществляется хранение наличных денежных</w:t>
      </w:r>
      <w:proofErr w:type="gramEnd"/>
      <w:r>
        <w:t xml:space="preserve"> средств и ценностей в иностранном банке и (или) имеются иностранные финансовые инструменты, или в связи с иными обстоятельствами, не зависящими от его воли или воли его супруги (супруга) и несовершеннолетних детей;</w:t>
      </w:r>
    </w:p>
    <w:p w:rsidR="00136C22" w:rsidRDefault="00136C22" w:rsidP="00136C22">
      <w:pPr>
        <w:pStyle w:val="ConsPlusNormal"/>
        <w:jc w:val="both"/>
      </w:pPr>
      <w:r>
        <w:t xml:space="preserve">(абзац введен </w:t>
      </w:r>
      <w:hyperlink r:id="rId23" w:history="1">
        <w:r>
          <w:rPr>
            <w:color w:val="0000FF"/>
          </w:rPr>
          <w:t>Приказом</w:t>
        </w:r>
      </w:hyperlink>
      <w:r>
        <w:t xml:space="preserve"> Казначейства России от 30.09.2016 N 19н)</w:t>
      </w:r>
    </w:p>
    <w:p w:rsidR="00136C22" w:rsidRDefault="00136C22" w:rsidP="00136C22">
      <w:pPr>
        <w:pStyle w:val="ConsPlusNormal"/>
        <w:ind w:firstLine="540"/>
        <w:jc w:val="both"/>
      </w:pPr>
      <w:bookmarkStart w:id="13" w:name="P84"/>
      <w:bookmarkEnd w:id="13"/>
      <w:r>
        <w:t>уведомление гражданского служащего о возникновении личной заинтересованности при исполнении должностных обязанностей, которая приводит или может привести к конфликту интересов;</w:t>
      </w:r>
    </w:p>
    <w:p w:rsidR="00136C22" w:rsidRDefault="00136C22" w:rsidP="00136C22">
      <w:pPr>
        <w:pStyle w:val="ConsPlusNormal"/>
        <w:jc w:val="both"/>
      </w:pPr>
      <w:r>
        <w:t xml:space="preserve">(абзац введен </w:t>
      </w:r>
      <w:hyperlink r:id="rId24" w:history="1">
        <w:r>
          <w:rPr>
            <w:color w:val="0000FF"/>
          </w:rPr>
          <w:t>Приказом</w:t>
        </w:r>
      </w:hyperlink>
      <w:r>
        <w:t xml:space="preserve"> Казначейства России от 30.09.2016 N 19н)</w:t>
      </w:r>
    </w:p>
    <w:p w:rsidR="00136C22" w:rsidRDefault="00136C22" w:rsidP="00136C22">
      <w:pPr>
        <w:pStyle w:val="ConsPlusNormal"/>
        <w:ind w:firstLine="540"/>
        <w:jc w:val="both"/>
      </w:pPr>
      <w:bookmarkStart w:id="14" w:name="P86"/>
      <w:bookmarkEnd w:id="14"/>
      <w:r>
        <w:t>в) представление руководителя территориального органа Федерального казначейства или любого члена Комиссии, касающееся обеспечения соблюдения гражданским служащим требований к служебному поведению и (или) требований об урегулировании конфликта интересов либо осуществления в территориальном органе Федерального казначейства мер по предупреждению коррупции;</w:t>
      </w:r>
    </w:p>
    <w:p w:rsidR="00136C22" w:rsidRDefault="00136C22" w:rsidP="00136C22">
      <w:pPr>
        <w:pStyle w:val="ConsPlusNormal"/>
        <w:ind w:firstLine="540"/>
        <w:jc w:val="both"/>
      </w:pPr>
      <w:bookmarkStart w:id="15" w:name="P87"/>
      <w:bookmarkEnd w:id="15"/>
      <w:proofErr w:type="gramStart"/>
      <w:r>
        <w:lastRenderedPageBreak/>
        <w:t xml:space="preserve">г) представление руководителем территориального органа Федерального казначейства материалов проверки, свидетельствующих о представлении гражданским служащим недостоверных или неполных сведений, предусмотренных </w:t>
      </w:r>
      <w:hyperlink r:id="rId25" w:history="1">
        <w:r>
          <w:rPr>
            <w:color w:val="0000FF"/>
          </w:rPr>
          <w:t>частью 1 статьи 3</w:t>
        </w:r>
      </w:hyperlink>
      <w:r>
        <w:t xml:space="preserve"> Федерального закона от 3 декабря 2012 г. N 230-ФЗ "О контроле за соответствием расходов лиц, замещающих государственные должности, и иных лиц их доходам" (Собрание законодательства Российской Федерации, 2012, N 50, ст. 6953) (далее - Федеральный закон "О контроле</w:t>
      </w:r>
      <w:proofErr w:type="gramEnd"/>
      <w:r>
        <w:t xml:space="preserve"> за соответствием расходов лиц, замещающих государственные должности, и иных лиц их доходам");</w:t>
      </w:r>
    </w:p>
    <w:p w:rsidR="00136C22" w:rsidRDefault="00136C22" w:rsidP="00136C22">
      <w:pPr>
        <w:pStyle w:val="ConsPlusNormal"/>
        <w:ind w:firstLine="540"/>
        <w:jc w:val="both"/>
      </w:pPr>
      <w:bookmarkStart w:id="16" w:name="P88"/>
      <w:bookmarkEnd w:id="16"/>
      <w:r>
        <w:t xml:space="preserve">д) поступившее в соответствии с </w:t>
      </w:r>
      <w:hyperlink r:id="rId26" w:history="1">
        <w:r>
          <w:rPr>
            <w:color w:val="0000FF"/>
          </w:rPr>
          <w:t>частью 4 статьи 12</w:t>
        </w:r>
      </w:hyperlink>
      <w:r>
        <w:t xml:space="preserve"> Федерального закона от 25 декабря 2008 г. N 273-ФЗ "О противодействии коррупции" и </w:t>
      </w:r>
      <w:hyperlink r:id="rId27" w:history="1">
        <w:r>
          <w:rPr>
            <w:color w:val="0000FF"/>
          </w:rPr>
          <w:t>статьей 64.1</w:t>
        </w:r>
      </w:hyperlink>
      <w:r>
        <w:t xml:space="preserve"> Трудового кодекса Российской Федерации (Собрание законодательства Российской Федерации, 2002, N 1, ст. 3; </w:t>
      </w:r>
      <w:proofErr w:type="gramStart"/>
      <w:r>
        <w:t>2011, N 48, ст. 6730) в территориальный орган Федерального казначейства уведомление коммерческой или некоммерческой организации о заключении с гражданином, замещавшим должность гражданской службы в территориальном органе Федерального казначейства, трудового или гражданско-правового договора на выполнение работ (оказание услуг), если отдельные функции государственного управления данной организацией входили в его должностные (служебные) обязанности, исполняемые во время замещения должности в территориальном органе Федерального казначейства</w:t>
      </w:r>
      <w:proofErr w:type="gramEnd"/>
      <w:r>
        <w:t xml:space="preserve">, </w:t>
      </w:r>
      <w:proofErr w:type="gramStart"/>
      <w:r>
        <w:t>при условии, что указанному гражданину Комиссией ранее было отказано во вступлении в трудовые и гражданско-правовые отношения с данной организацией или что вопрос о даче согласия такому гражданину на замещение им должности в коммерческой или некоммерческой организации либо на выполнение им работы на условиях гражданско-правового договора в коммерческой или некоммерческой организации Комиссией не рассматривался.</w:t>
      </w:r>
      <w:proofErr w:type="gramEnd"/>
    </w:p>
    <w:p w:rsidR="00136C22" w:rsidRDefault="00136C22" w:rsidP="00136C22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"д" в ред. </w:t>
      </w:r>
      <w:hyperlink r:id="rId28" w:history="1">
        <w:r>
          <w:rPr>
            <w:color w:val="0000FF"/>
          </w:rPr>
          <w:t>Приказа</w:t>
        </w:r>
      </w:hyperlink>
      <w:r>
        <w:t xml:space="preserve"> Казначейства России от 30.09.2016 N 19н)</w:t>
      </w:r>
    </w:p>
    <w:p w:rsidR="00136C22" w:rsidRDefault="00136C22" w:rsidP="00136C22">
      <w:pPr>
        <w:pStyle w:val="ConsPlusNormal"/>
        <w:ind w:firstLine="540"/>
        <w:jc w:val="both"/>
      </w:pPr>
      <w:r>
        <w:t>15. Комиссия не рассматривает сообщения о преступлениях и административных правонарушениях, а также анонимные обращения, не проводит проверки по фактам нарушения служебной дисциплины.</w:t>
      </w:r>
    </w:p>
    <w:p w:rsidR="00136C22" w:rsidRDefault="00136C22" w:rsidP="00136C22">
      <w:pPr>
        <w:pStyle w:val="ConsPlusNormal"/>
        <w:ind w:firstLine="540"/>
        <w:jc w:val="both"/>
      </w:pPr>
      <w:bookmarkStart w:id="17" w:name="P91"/>
      <w:bookmarkEnd w:id="17"/>
      <w:r>
        <w:t xml:space="preserve">16. Обращение, указанное в </w:t>
      </w:r>
      <w:hyperlink w:anchor="P77" w:history="1">
        <w:r>
          <w:rPr>
            <w:color w:val="0000FF"/>
          </w:rPr>
          <w:t>абзаце втором подпункта "б" пункта 14</w:t>
        </w:r>
      </w:hyperlink>
      <w:r>
        <w:t xml:space="preserve"> Порядка, подается гражданином, замещавшим должность гражданской службы в территориальном органе Федерального казначейства, должностному лицу. </w:t>
      </w:r>
      <w:proofErr w:type="gramStart"/>
      <w:r>
        <w:t>В обращении указываются: фамилия, имя, отчество гражданина, дата его рождения, адрес места жительства, замещаемые должности в течение последних двух лет до дня увольнения с гражданской службы, наименование, местонахождение коммерческой или некоммерческой организации, характер ее деятельности, должностные (служебные) обязанности, исполняемые гражданином во время замещения им должности гражданской службы, функции по государственному управлению в отношении коммерческой или некоммерческой организации, вид договора (трудовой</w:t>
      </w:r>
      <w:proofErr w:type="gramEnd"/>
      <w:r>
        <w:t xml:space="preserve"> или гражданско-правовой), предполагаемый срок его действия, сумма оплаты за выполнение (оказание) по договору работ (услуг). Должностное лицо осуществляет рассмотрение обращения, по результатам которого подготавливается мотивированное заключение по существу обращения с учетом требований </w:t>
      </w:r>
      <w:hyperlink r:id="rId29" w:history="1">
        <w:r>
          <w:rPr>
            <w:color w:val="0000FF"/>
          </w:rPr>
          <w:t>статьи 12</w:t>
        </w:r>
      </w:hyperlink>
      <w:r>
        <w:t xml:space="preserve"> Федерального закона от 25 декабря 2008 г. N 273-ФЗ "О противодействии коррупции".</w:t>
      </w:r>
    </w:p>
    <w:p w:rsidR="00136C22" w:rsidRDefault="00136C22" w:rsidP="00136C22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30" w:history="1">
        <w:r>
          <w:rPr>
            <w:color w:val="0000FF"/>
          </w:rPr>
          <w:t>Приказа</w:t>
        </w:r>
      </w:hyperlink>
      <w:r>
        <w:t xml:space="preserve"> Казначейства России от 30.09.2016 N 19н)</w:t>
      </w:r>
    </w:p>
    <w:p w:rsidR="00136C22" w:rsidRDefault="00136C22" w:rsidP="00136C22">
      <w:pPr>
        <w:pStyle w:val="ConsPlusNormal"/>
        <w:ind w:firstLine="540"/>
        <w:jc w:val="both"/>
      </w:pPr>
      <w:r>
        <w:t xml:space="preserve">17. Обращение, указанное в </w:t>
      </w:r>
      <w:hyperlink w:anchor="P77" w:history="1">
        <w:r>
          <w:rPr>
            <w:color w:val="0000FF"/>
          </w:rPr>
          <w:t>абзаце втором подпункта "б" пункта 14</w:t>
        </w:r>
      </w:hyperlink>
      <w:r>
        <w:t xml:space="preserve"> Порядка, может быть подано гражданским служащим, планирующим свое увольнение с государственной службы, и подлежит рассмотрению Комиссией в соответствии с Порядком.</w:t>
      </w:r>
    </w:p>
    <w:p w:rsidR="00136C22" w:rsidRDefault="00136C22" w:rsidP="00136C22">
      <w:pPr>
        <w:pStyle w:val="ConsPlusNormal"/>
        <w:ind w:firstLine="540"/>
        <w:jc w:val="both"/>
      </w:pPr>
      <w:bookmarkStart w:id="18" w:name="P94"/>
      <w:bookmarkEnd w:id="18"/>
      <w:r>
        <w:t xml:space="preserve">18. Уведомление, указанное в </w:t>
      </w:r>
      <w:hyperlink w:anchor="P88" w:history="1">
        <w:r>
          <w:rPr>
            <w:color w:val="0000FF"/>
          </w:rPr>
          <w:t>подпункте "д" пункта 14</w:t>
        </w:r>
      </w:hyperlink>
      <w:r>
        <w:t xml:space="preserve"> Порядка, рассматривается должностным лицом, которое осуществляет подготовку мотивированного заключения о соблюдении гражданином, замещавшим должность гражданской службы в территориальном органе Федерального казначейства, требований </w:t>
      </w:r>
      <w:hyperlink r:id="rId31" w:history="1">
        <w:r>
          <w:rPr>
            <w:color w:val="0000FF"/>
          </w:rPr>
          <w:t>статьи 12</w:t>
        </w:r>
      </w:hyperlink>
      <w:r>
        <w:t xml:space="preserve"> Федерального закона от 25 декабря 2008 г. N 273-ФЗ "О противодействии коррупции".</w:t>
      </w:r>
    </w:p>
    <w:p w:rsidR="00136C22" w:rsidRDefault="00136C22" w:rsidP="00136C22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32" w:history="1">
        <w:r>
          <w:rPr>
            <w:color w:val="0000FF"/>
          </w:rPr>
          <w:t>Приказа</w:t>
        </w:r>
      </w:hyperlink>
      <w:r>
        <w:t xml:space="preserve"> Казначейства России от 30.09.2016 N 19н)</w:t>
      </w:r>
    </w:p>
    <w:p w:rsidR="00136C22" w:rsidRDefault="00136C22" w:rsidP="00136C22">
      <w:pPr>
        <w:pStyle w:val="ConsPlusNormal"/>
        <w:ind w:firstLine="540"/>
        <w:jc w:val="both"/>
      </w:pPr>
      <w:bookmarkStart w:id="19" w:name="P96"/>
      <w:bookmarkEnd w:id="19"/>
      <w:r>
        <w:t xml:space="preserve">18.1. Уведомление, указанное в </w:t>
      </w:r>
      <w:hyperlink w:anchor="P84" w:history="1">
        <w:r>
          <w:rPr>
            <w:color w:val="0000FF"/>
          </w:rPr>
          <w:t>абзаце пятом подпункта "б" пункта 14</w:t>
        </w:r>
      </w:hyperlink>
      <w:r>
        <w:t xml:space="preserve"> Порядка, рассматривается должностным лицом, которое осуществляет подготовку мотивированного заключения по результатам рассмотрения уведомления.</w:t>
      </w:r>
    </w:p>
    <w:p w:rsidR="00136C22" w:rsidRDefault="00136C22" w:rsidP="00136C22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18.1 введен </w:t>
      </w:r>
      <w:hyperlink r:id="rId33" w:history="1">
        <w:r>
          <w:rPr>
            <w:color w:val="0000FF"/>
          </w:rPr>
          <w:t>Приказом</w:t>
        </w:r>
      </w:hyperlink>
      <w:r>
        <w:t xml:space="preserve"> Казначейства России от 30.09.2016 N 19н)</w:t>
      </w:r>
    </w:p>
    <w:p w:rsidR="00136C22" w:rsidRDefault="00136C22" w:rsidP="00136C22">
      <w:pPr>
        <w:pStyle w:val="ConsPlusNormal"/>
        <w:ind w:firstLine="540"/>
        <w:jc w:val="both"/>
      </w:pPr>
      <w:r>
        <w:t xml:space="preserve">18.2. </w:t>
      </w:r>
      <w:proofErr w:type="gramStart"/>
      <w:r>
        <w:t xml:space="preserve">При подготовке мотивированного заключения по результатам рассмотрения обращения, указанного в </w:t>
      </w:r>
      <w:hyperlink w:anchor="P77" w:history="1">
        <w:r>
          <w:rPr>
            <w:color w:val="0000FF"/>
          </w:rPr>
          <w:t>абзаце втором подпункта "б" пункта 14</w:t>
        </w:r>
      </w:hyperlink>
      <w:r>
        <w:t xml:space="preserve"> Порядка, или уведомлений, указанных в </w:t>
      </w:r>
      <w:hyperlink w:anchor="P84" w:history="1">
        <w:r>
          <w:rPr>
            <w:color w:val="0000FF"/>
          </w:rPr>
          <w:t>абзаце пятом подпункта "б"</w:t>
        </w:r>
      </w:hyperlink>
      <w:r>
        <w:t xml:space="preserve"> и </w:t>
      </w:r>
      <w:hyperlink w:anchor="P88" w:history="1">
        <w:r>
          <w:rPr>
            <w:color w:val="0000FF"/>
          </w:rPr>
          <w:t>подпункте "д" пункта 14</w:t>
        </w:r>
      </w:hyperlink>
      <w:r>
        <w:t xml:space="preserve"> Порядка, должностное лицо имеет право проводить собеседование с гражданским служащим, представившим обращение или уведомление, получать от него письменные пояснения, а руководитель территориального органа Федерального казначейства или его </w:t>
      </w:r>
      <w:r>
        <w:lastRenderedPageBreak/>
        <w:t>заместитель, специально на</w:t>
      </w:r>
      <w:proofErr w:type="gramEnd"/>
      <w:r>
        <w:t xml:space="preserve"> то уполномоченный, может направлять в установленном порядке запросы в государственные органы, органы местного самоуправления и заинтересованные организации. Обращение или уведомление, а также заключение и другие материалы в течение семи рабочих дней со дня поступления обращения или уведомления представляются председателю Комиссии. В случае направления запросов обращение или уведомление, а также заключение и другие материалы представляются председателю Комиссии в течение 45 дней со дня поступления обращения или уведомления. Указанный срок может быть продлен, но не более чем на 30 дней.</w:t>
      </w:r>
    </w:p>
    <w:p w:rsidR="00136C22" w:rsidRDefault="00136C22" w:rsidP="00136C22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18.2 введен </w:t>
      </w:r>
      <w:hyperlink r:id="rId34" w:history="1">
        <w:r>
          <w:rPr>
            <w:color w:val="0000FF"/>
          </w:rPr>
          <w:t>Приказом</w:t>
        </w:r>
      </w:hyperlink>
      <w:r>
        <w:t xml:space="preserve"> Казначейства России от 30.09.2016 N 19н)</w:t>
      </w:r>
    </w:p>
    <w:p w:rsidR="00136C22" w:rsidRDefault="00136C22" w:rsidP="00136C22">
      <w:pPr>
        <w:pStyle w:val="ConsPlusNormal"/>
        <w:ind w:firstLine="540"/>
        <w:jc w:val="both"/>
      </w:pPr>
      <w:r>
        <w:t xml:space="preserve">18.3. Мотивированные заключения, предусмотренные </w:t>
      </w:r>
      <w:hyperlink w:anchor="P91" w:history="1">
        <w:r>
          <w:rPr>
            <w:color w:val="0000FF"/>
          </w:rPr>
          <w:t>пунктами 16</w:t>
        </w:r>
      </w:hyperlink>
      <w:r>
        <w:t xml:space="preserve">, </w:t>
      </w:r>
      <w:hyperlink w:anchor="P94" w:history="1">
        <w:r>
          <w:rPr>
            <w:color w:val="0000FF"/>
          </w:rPr>
          <w:t>18</w:t>
        </w:r>
      </w:hyperlink>
      <w:r>
        <w:t xml:space="preserve"> и </w:t>
      </w:r>
      <w:hyperlink w:anchor="P96" w:history="1">
        <w:r>
          <w:rPr>
            <w:color w:val="0000FF"/>
          </w:rPr>
          <w:t>18.1</w:t>
        </w:r>
      </w:hyperlink>
      <w:r>
        <w:t xml:space="preserve"> Порядка, должны содержать:</w:t>
      </w:r>
    </w:p>
    <w:p w:rsidR="00136C22" w:rsidRDefault="00136C22" w:rsidP="00136C22">
      <w:pPr>
        <w:pStyle w:val="ConsPlusNormal"/>
        <w:ind w:firstLine="540"/>
        <w:jc w:val="both"/>
      </w:pPr>
      <w:r>
        <w:t xml:space="preserve">а) информацию, изложенную в обращениях или уведомлениях, указанных в </w:t>
      </w:r>
      <w:hyperlink w:anchor="P77" w:history="1">
        <w:r>
          <w:rPr>
            <w:color w:val="0000FF"/>
          </w:rPr>
          <w:t>абзацах втором</w:t>
        </w:r>
      </w:hyperlink>
      <w:r>
        <w:t xml:space="preserve"> и </w:t>
      </w:r>
      <w:hyperlink w:anchor="P84" w:history="1">
        <w:r>
          <w:rPr>
            <w:color w:val="0000FF"/>
          </w:rPr>
          <w:t>пятом подпункта "б"</w:t>
        </w:r>
      </w:hyperlink>
      <w:r>
        <w:t xml:space="preserve"> и </w:t>
      </w:r>
      <w:hyperlink w:anchor="P88" w:history="1">
        <w:r>
          <w:rPr>
            <w:color w:val="0000FF"/>
          </w:rPr>
          <w:t>подпункте "д" пункта 14</w:t>
        </w:r>
      </w:hyperlink>
      <w:r>
        <w:t xml:space="preserve"> Порядка;</w:t>
      </w:r>
    </w:p>
    <w:p w:rsidR="00136C22" w:rsidRDefault="00136C22" w:rsidP="00136C22">
      <w:pPr>
        <w:pStyle w:val="ConsPlusNormal"/>
        <w:ind w:firstLine="540"/>
        <w:jc w:val="both"/>
      </w:pPr>
      <w:proofErr w:type="gramStart"/>
      <w:r>
        <w:t>б) информацию, полученную от государственных органов, органов местного самоуправления и заинтересованных организаций на основании запросов;</w:t>
      </w:r>
      <w:proofErr w:type="gramEnd"/>
    </w:p>
    <w:p w:rsidR="00136C22" w:rsidRDefault="00136C22" w:rsidP="00136C22">
      <w:pPr>
        <w:pStyle w:val="ConsPlusNormal"/>
        <w:ind w:firstLine="540"/>
        <w:jc w:val="both"/>
      </w:pPr>
      <w:r>
        <w:t xml:space="preserve">в) мотивированный вывод по результатам предварительного рассмотрения обращений и уведомлений, указанных в </w:t>
      </w:r>
      <w:hyperlink w:anchor="P77" w:history="1">
        <w:r>
          <w:rPr>
            <w:color w:val="0000FF"/>
          </w:rPr>
          <w:t>абзацах втором</w:t>
        </w:r>
      </w:hyperlink>
      <w:r>
        <w:t xml:space="preserve"> и </w:t>
      </w:r>
      <w:hyperlink w:anchor="P84" w:history="1">
        <w:r>
          <w:rPr>
            <w:color w:val="0000FF"/>
          </w:rPr>
          <w:t>пятом подпункта "б"</w:t>
        </w:r>
      </w:hyperlink>
      <w:r>
        <w:t xml:space="preserve"> и </w:t>
      </w:r>
      <w:hyperlink w:anchor="P88" w:history="1">
        <w:r>
          <w:rPr>
            <w:color w:val="0000FF"/>
          </w:rPr>
          <w:t>подпункте "д" пункта 14</w:t>
        </w:r>
      </w:hyperlink>
      <w:r>
        <w:t xml:space="preserve"> Порядка, а также рекомендации для принятия одного из решений в соответствии с </w:t>
      </w:r>
      <w:hyperlink w:anchor="P127" w:history="1">
        <w:r>
          <w:rPr>
            <w:color w:val="0000FF"/>
          </w:rPr>
          <w:t>пунктами 27</w:t>
        </w:r>
      </w:hyperlink>
      <w:r>
        <w:t xml:space="preserve">, </w:t>
      </w:r>
      <w:hyperlink w:anchor="P138" w:history="1">
        <w:r>
          <w:rPr>
            <w:color w:val="0000FF"/>
          </w:rPr>
          <w:t>28.2</w:t>
        </w:r>
      </w:hyperlink>
      <w:r>
        <w:t xml:space="preserve">, </w:t>
      </w:r>
      <w:hyperlink w:anchor="P148" w:history="1">
        <w:r>
          <w:rPr>
            <w:color w:val="0000FF"/>
          </w:rPr>
          <w:t>31</w:t>
        </w:r>
      </w:hyperlink>
      <w:r>
        <w:t xml:space="preserve"> Порядка или иного решения.</w:t>
      </w:r>
    </w:p>
    <w:p w:rsidR="00136C22" w:rsidRDefault="00136C22" w:rsidP="00136C22">
      <w:pPr>
        <w:pStyle w:val="ConsPlusNormal"/>
        <w:jc w:val="both"/>
      </w:pPr>
      <w:r>
        <w:t xml:space="preserve">(п. 18.3 </w:t>
      </w:r>
      <w:proofErr w:type="gramStart"/>
      <w:r>
        <w:t>введен</w:t>
      </w:r>
      <w:proofErr w:type="gramEnd"/>
      <w:r>
        <w:t xml:space="preserve"> </w:t>
      </w:r>
      <w:hyperlink r:id="rId35" w:history="1">
        <w:r>
          <w:rPr>
            <w:color w:val="0000FF"/>
          </w:rPr>
          <w:t>Приказом</w:t>
        </w:r>
      </w:hyperlink>
      <w:r>
        <w:t xml:space="preserve"> Казначейства России от 18.12.2017 N 33н)</w:t>
      </w:r>
    </w:p>
    <w:p w:rsidR="00136C22" w:rsidRDefault="00136C22" w:rsidP="00136C22">
      <w:pPr>
        <w:pStyle w:val="ConsPlusNormal"/>
        <w:ind w:firstLine="540"/>
        <w:jc w:val="both"/>
      </w:pPr>
      <w:r>
        <w:t>19. Председатель Комиссии при поступлении к нему информации, содержащей основания для проведения заседания Комиссии:</w:t>
      </w:r>
    </w:p>
    <w:p w:rsidR="00136C22" w:rsidRDefault="00136C22" w:rsidP="00136C22">
      <w:pPr>
        <w:pStyle w:val="ConsPlusNormal"/>
        <w:ind w:firstLine="540"/>
        <w:jc w:val="both"/>
      </w:pPr>
      <w:r>
        <w:t xml:space="preserve">а) в 10-дневный срок назначает дату заседания Комиссии. При этом дата заседания Комиссии не может быть назначена позднее 20 дней со дня поступления указанной информации, за исключением случаев, предусмотренных </w:t>
      </w:r>
      <w:hyperlink w:anchor="P110" w:history="1">
        <w:r>
          <w:rPr>
            <w:color w:val="0000FF"/>
          </w:rPr>
          <w:t>пунктами 20</w:t>
        </w:r>
      </w:hyperlink>
      <w:r>
        <w:t xml:space="preserve"> и </w:t>
      </w:r>
      <w:hyperlink w:anchor="P112" w:history="1">
        <w:r>
          <w:rPr>
            <w:color w:val="0000FF"/>
          </w:rPr>
          <w:t>21</w:t>
        </w:r>
      </w:hyperlink>
      <w:r>
        <w:t xml:space="preserve"> Порядка;</w:t>
      </w:r>
    </w:p>
    <w:p w:rsidR="00136C22" w:rsidRDefault="00136C22" w:rsidP="00136C22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"а" в ред. </w:t>
      </w:r>
      <w:hyperlink r:id="rId36" w:history="1">
        <w:r>
          <w:rPr>
            <w:color w:val="0000FF"/>
          </w:rPr>
          <w:t>Приказа</w:t>
        </w:r>
      </w:hyperlink>
      <w:r>
        <w:t xml:space="preserve"> Казначейства России от 30.09.2016 N 19н)</w:t>
      </w:r>
    </w:p>
    <w:p w:rsidR="00136C22" w:rsidRDefault="00136C22" w:rsidP="00136C22">
      <w:pPr>
        <w:pStyle w:val="ConsPlusNormal"/>
        <w:ind w:firstLine="540"/>
        <w:jc w:val="both"/>
      </w:pPr>
      <w:r>
        <w:t>б) организует ознакомление гражданского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его представителя, членов Комиссии и других лиц, участвующих в заседании Комиссии, с поступившей должностному лицу информацией и с результатами ее проверки;</w:t>
      </w:r>
    </w:p>
    <w:p w:rsidR="00136C22" w:rsidRDefault="00136C22" w:rsidP="00136C22">
      <w:pPr>
        <w:pStyle w:val="ConsPlusNormal"/>
        <w:ind w:firstLine="540"/>
        <w:jc w:val="both"/>
      </w:pPr>
      <w:r>
        <w:t xml:space="preserve">в) рассматривает ходатайства о приглашении на заседание Комиссии лиц, указанных в </w:t>
      </w:r>
      <w:hyperlink w:anchor="P69" w:history="1">
        <w:r>
          <w:rPr>
            <w:color w:val="0000FF"/>
          </w:rPr>
          <w:t>подпункте "б" пункта 11</w:t>
        </w:r>
      </w:hyperlink>
      <w:r>
        <w:t xml:space="preserve"> Порядка, принимает решение об их удовлетворении (об отказе в удовлетворении) и о рассмотрении (об отказе в рассмотрении) в ходе заседания Комиссии дополнительных материалов.</w:t>
      </w:r>
    </w:p>
    <w:p w:rsidR="00136C22" w:rsidRDefault="00136C22" w:rsidP="00136C22">
      <w:pPr>
        <w:pStyle w:val="ConsPlusNormal"/>
        <w:ind w:firstLine="540"/>
        <w:jc w:val="both"/>
      </w:pPr>
      <w:bookmarkStart w:id="20" w:name="P110"/>
      <w:bookmarkEnd w:id="20"/>
      <w:r>
        <w:t xml:space="preserve">20. Заседание Комиссии по рассмотрению заявлений, указанных в </w:t>
      </w:r>
      <w:hyperlink w:anchor="P81" w:history="1">
        <w:r>
          <w:rPr>
            <w:color w:val="0000FF"/>
          </w:rPr>
          <w:t>абзацах третьем</w:t>
        </w:r>
      </w:hyperlink>
      <w:r>
        <w:t xml:space="preserve"> и </w:t>
      </w:r>
      <w:hyperlink w:anchor="P82" w:history="1">
        <w:r>
          <w:rPr>
            <w:color w:val="0000FF"/>
          </w:rPr>
          <w:t>четвертом подпункта "б" пункта 14</w:t>
        </w:r>
      </w:hyperlink>
      <w:r>
        <w:t xml:space="preserve"> Порядка, как правило, проводится не позднее одного месяца со дня истечения срока, установленного для представления сведений о доходах, об имуществе и обязательствах имущественного характера.</w:t>
      </w:r>
    </w:p>
    <w:p w:rsidR="00136C22" w:rsidRDefault="00136C22" w:rsidP="00136C22">
      <w:pPr>
        <w:pStyle w:val="ConsPlusNormal"/>
        <w:jc w:val="both"/>
      </w:pPr>
      <w:r>
        <w:t xml:space="preserve">(в ред. </w:t>
      </w:r>
      <w:hyperlink r:id="rId37" w:history="1">
        <w:r>
          <w:rPr>
            <w:color w:val="0000FF"/>
          </w:rPr>
          <w:t>Приказа</w:t>
        </w:r>
      </w:hyperlink>
      <w:r>
        <w:t xml:space="preserve"> Казначейства России от 30.09.2016 N 19н)</w:t>
      </w:r>
    </w:p>
    <w:p w:rsidR="00136C22" w:rsidRDefault="00136C22" w:rsidP="00136C22">
      <w:pPr>
        <w:pStyle w:val="ConsPlusNormal"/>
        <w:ind w:firstLine="540"/>
        <w:jc w:val="both"/>
      </w:pPr>
      <w:bookmarkStart w:id="21" w:name="P112"/>
      <w:bookmarkEnd w:id="21"/>
      <w:r>
        <w:t xml:space="preserve">21. Уведомление, указанное в </w:t>
      </w:r>
      <w:hyperlink w:anchor="P88" w:history="1">
        <w:r>
          <w:rPr>
            <w:color w:val="0000FF"/>
          </w:rPr>
          <w:t>подпункте "д" пункта 14</w:t>
        </w:r>
      </w:hyperlink>
      <w:r>
        <w:t xml:space="preserve"> Порядка, как правило, рассматривается на очередном (плановом) заседании Комиссии.</w:t>
      </w:r>
    </w:p>
    <w:p w:rsidR="00136C22" w:rsidRDefault="00136C22" w:rsidP="00136C22">
      <w:pPr>
        <w:pStyle w:val="ConsPlusNormal"/>
        <w:ind w:firstLine="540"/>
        <w:jc w:val="both"/>
      </w:pPr>
      <w:r>
        <w:t xml:space="preserve">22. Заседание Комиссии проводится, как правило, в присутствии гражданского служащего, в отношении которого рассматривается вопрос о соблюдении требований к служебному поведению и (или) требований об урегулировании конфликта интересов, или гражданина, замещавшего должность гражданской службы в территориальном органе Федерального казначейства. О намерении лично присутствовать на заседании Комиссии гражданский служащий или гражданин указывает в обращении, заявлении или уведомлении, представляемых в соответствии с </w:t>
      </w:r>
      <w:hyperlink w:anchor="P76" w:history="1">
        <w:r>
          <w:rPr>
            <w:color w:val="0000FF"/>
          </w:rPr>
          <w:t>подпунктом "б" пункта 14</w:t>
        </w:r>
      </w:hyperlink>
      <w:r>
        <w:t xml:space="preserve"> Порядка.</w:t>
      </w:r>
    </w:p>
    <w:p w:rsidR="00136C22" w:rsidRDefault="00136C22" w:rsidP="00136C22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22 в ред. </w:t>
      </w:r>
      <w:hyperlink r:id="rId38" w:history="1">
        <w:r>
          <w:rPr>
            <w:color w:val="0000FF"/>
          </w:rPr>
          <w:t>Приказа</w:t>
        </w:r>
      </w:hyperlink>
      <w:r>
        <w:t xml:space="preserve"> Казначейства России от 30.09.2016 N 19н)</w:t>
      </w:r>
    </w:p>
    <w:p w:rsidR="00136C22" w:rsidRDefault="00136C22" w:rsidP="00136C22">
      <w:pPr>
        <w:pStyle w:val="ConsPlusNormal"/>
        <w:ind w:firstLine="540"/>
        <w:jc w:val="both"/>
      </w:pPr>
      <w:r>
        <w:t>22.1. Заседания Комиссии могут проводиться в отсутствие гражданского служащего или гражданина в случае:</w:t>
      </w:r>
    </w:p>
    <w:p w:rsidR="00136C22" w:rsidRDefault="00136C22" w:rsidP="00136C22">
      <w:pPr>
        <w:pStyle w:val="ConsPlusNormal"/>
        <w:ind w:firstLine="540"/>
        <w:jc w:val="both"/>
      </w:pPr>
      <w:proofErr w:type="gramStart"/>
      <w:r>
        <w:t xml:space="preserve">а) если в обращении, заявлении или уведомлении, предусмотренных </w:t>
      </w:r>
      <w:hyperlink w:anchor="P76" w:history="1">
        <w:r>
          <w:rPr>
            <w:color w:val="0000FF"/>
          </w:rPr>
          <w:t>подпунктом "б" пункта 14</w:t>
        </w:r>
      </w:hyperlink>
      <w:r>
        <w:t xml:space="preserve"> Порядка, не содержится указания о намерении гражданского служащего или гражданина лично присутствовать на заседании Комиссии;</w:t>
      </w:r>
      <w:proofErr w:type="gramEnd"/>
    </w:p>
    <w:p w:rsidR="00136C22" w:rsidRDefault="00136C22" w:rsidP="00136C22">
      <w:pPr>
        <w:pStyle w:val="ConsPlusNormal"/>
        <w:ind w:firstLine="540"/>
        <w:jc w:val="both"/>
      </w:pPr>
      <w:r>
        <w:t>б) если гражданский служащий или гражданин, намеревающиеся лично присутствовать на заседании Комиссии и надлежащим образом извещенные о времени и месте его проведения, не явились на заседание Комиссии.</w:t>
      </w:r>
    </w:p>
    <w:p w:rsidR="00136C22" w:rsidRDefault="00136C22" w:rsidP="00136C22">
      <w:pPr>
        <w:pStyle w:val="ConsPlusNormal"/>
        <w:jc w:val="both"/>
      </w:pPr>
      <w:r>
        <w:lastRenderedPageBreak/>
        <w:t xml:space="preserve">(п. 22.1 </w:t>
      </w:r>
      <w:proofErr w:type="gramStart"/>
      <w:r>
        <w:t>введен</w:t>
      </w:r>
      <w:proofErr w:type="gramEnd"/>
      <w:r>
        <w:t xml:space="preserve"> </w:t>
      </w:r>
      <w:hyperlink r:id="rId39" w:history="1">
        <w:r>
          <w:rPr>
            <w:color w:val="0000FF"/>
          </w:rPr>
          <w:t>Приказом</w:t>
        </w:r>
      </w:hyperlink>
      <w:r>
        <w:t xml:space="preserve"> Казначейства России от 30.09.2016 N 19н)</w:t>
      </w:r>
    </w:p>
    <w:p w:rsidR="00136C22" w:rsidRDefault="00136C22" w:rsidP="00136C22">
      <w:pPr>
        <w:pStyle w:val="ConsPlusNormal"/>
        <w:ind w:firstLine="540"/>
        <w:jc w:val="both"/>
      </w:pPr>
      <w:r>
        <w:t>23. На заседании Комиссии заслушиваются пояснения гражданского служащего или гражданина, замещавшего должность гражданской службы в территориальном органе Федерального казначейства (с их согласия), и иных лиц, рассматриваются материалы по существу вынесенных на данное заседание вопросов, а также дополнительные материалы.</w:t>
      </w:r>
    </w:p>
    <w:p w:rsidR="00136C22" w:rsidRDefault="00136C22" w:rsidP="00136C22">
      <w:pPr>
        <w:pStyle w:val="ConsPlusNormal"/>
        <w:ind w:firstLine="540"/>
        <w:jc w:val="both"/>
      </w:pPr>
      <w:r>
        <w:t>24. Члены Комиссии и лица, участвовавшие в ее заседании, не вправе разглашать сведения, ставшие им известными в ходе работы Комиссии.</w:t>
      </w:r>
    </w:p>
    <w:p w:rsidR="00136C22" w:rsidRDefault="00136C22" w:rsidP="00136C22">
      <w:pPr>
        <w:pStyle w:val="ConsPlusNormal"/>
        <w:ind w:firstLine="540"/>
        <w:jc w:val="both"/>
      </w:pPr>
      <w:bookmarkStart w:id="22" w:name="P121"/>
      <w:bookmarkEnd w:id="22"/>
      <w:r>
        <w:t xml:space="preserve">25. По итогам рассмотрения вопроса, указанного в </w:t>
      </w:r>
      <w:hyperlink w:anchor="P74" w:history="1">
        <w:r>
          <w:rPr>
            <w:color w:val="0000FF"/>
          </w:rPr>
          <w:t>абзаце втором подпункта "а" пункта 14</w:t>
        </w:r>
      </w:hyperlink>
      <w:r>
        <w:t xml:space="preserve"> Порядка, Комиссия принимает одно из следующих решений:</w:t>
      </w:r>
    </w:p>
    <w:p w:rsidR="00136C22" w:rsidRDefault="00136C22" w:rsidP="00136C22">
      <w:pPr>
        <w:pStyle w:val="ConsPlusNormal"/>
        <w:ind w:firstLine="540"/>
        <w:jc w:val="both"/>
      </w:pPr>
      <w:proofErr w:type="gramStart"/>
      <w:r>
        <w:t xml:space="preserve">а) установить, что сведения, представленные гражданским служащим в соответствии с </w:t>
      </w:r>
      <w:hyperlink r:id="rId40" w:history="1">
        <w:r>
          <w:rPr>
            <w:color w:val="0000FF"/>
          </w:rPr>
          <w:t>подпунктом "а" пункта 1</w:t>
        </w:r>
      </w:hyperlink>
      <w:r>
        <w:t xml:space="preserve"> Положения, являются достоверными и полными;</w:t>
      </w:r>
      <w:proofErr w:type="gramEnd"/>
    </w:p>
    <w:p w:rsidR="00136C22" w:rsidRDefault="00136C22" w:rsidP="00136C22">
      <w:pPr>
        <w:pStyle w:val="ConsPlusNormal"/>
        <w:ind w:firstLine="540"/>
        <w:jc w:val="both"/>
      </w:pPr>
      <w:r>
        <w:t xml:space="preserve">б) установить, что сведения, представленные гражданским служащим в соответствии с </w:t>
      </w:r>
      <w:hyperlink r:id="rId41" w:history="1">
        <w:r>
          <w:rPr>
            <w:color w:val="0000FF"/>
          </w:rPr>
          <w:t>подпунктом "а" пункта 1</w:t>
        </w:r>
      </w:hyperlink>
      <w:r>
        <w:t xml:space="preserve"> Положения, являются недостоверными и (или) неполными. В этом случае Комиссия рекомендует руководителю территориального органа Федерального казначейства применить к гражданскому служащему конкретную меру ответственности.</w:t>
      </w:r>
    </w:p>
    <w:p w:rsidR="00136C22" w:rsidRDefault="00136C22" w:rsidP="00136C22">
      <w:pPr>
        <w:pStyle w:val="ConsPlusNormal"/>
        <w:ind w:firstLine="540"/>
        <w:jc w:val="both"/>
      </w:pPr>
      <w:r>
        <w:t xml:space="preserve">26. По итогам рассмотрения вопроса, указанного в </w:t>
      </w:r>
      <w:hyperlink w:anchor="P75" w:history="1">
        <w:r>
          <w:rPr>
            <w:color w:val="0000FF"/>
          </w:rPr>
          <w:t>абзаце третьем подпункта "а" пункта 14</w:t>
        </w:r>
      </w:hyperlink>
      <w:r>
        <w:t xml:space="preserve"> Порядка, Комиссия принимает одно из следующих решений:</w:t>
      </w:r>
    </w:p>
    <w:p w:rsidR="00136C22" w:rsidRDefault="00136C22" w:rsidP="00136C22">
      <w:pPr>
        <w:pStyle w:val="ConsPlusNormal"/>
        <w:ind w:firstLine="540"/>
        <w:jc w:val="both"/>
      </w:pPr>
      <w:r>
        <w:t>а) установить, что гражданский служащий соблюдал требования к служебному поведению и (или) требования об урегулировании конфликта интересов;</w:t>
      </w:r>
    </w:p>
    <w:p w:rsidR="00136C22" w:rsidRDefault="00136C22" w:rsidP="00136C22">
      <w:pPr>
        <w:pStyle w:val="ConsPlusNormal"/>
        <w:ind w:firstLine="540"/>
        <w:jc w:val="both"/>
      </w:pPr>
      <w:r>
        <w:t>б) установить, что гражданский служащий не соблюдал требования к служебному поведению и (или) требования об урегулировании конфликта интересов. В этом случае Комиссия рекомендует руководителю территориального органа Федерального казначейства указать гражданскому служащему на недопустимость нарушения требований к служебному поведению и (или) требований об урегулировании конфликта интересов либо применить к гражданскому служащему конкретную меру ответственности.</w:t>
      </w:r>
    </w:p>
    <w:p w:rsidR="00136C22" w:rsidRDefault="00136C22" w:rsidP="00136C22">
      <w:pPr>
        <w:pStyle w:val="ConsPlusNormal"/>
        <w:ind w:firstLine="540"/>
        <w:jc w:val="both"/>
      </w:pPr>
      <w:bookmarkStart w:id="23" w:name="P127"/>
      <w:bookmarkEnd w:id="23"/>
      <w:r>
        <w:t xml:space="preserve">27. По итогам рассмотрения вопроса, указанного в </w:t>
      </w:r>
      <w:hyperlink w:anchor="P77" w:history="1">
        <w:r>
          <w:rPr>
            <w:color w:val="0000FF"/>
          </w:rPr>
          <w:t>абзаце втором подпункта "б" пункта 14</w:t>
        </w:r>
      </w:hyperlink>
      <w:r>
        <w:t xml:space="preserve"> Порядка, Комиссия принимает одно из следующих решений:</w:t>
      </w:r>
    </w:p>
    <w:p w:rsidR="00136C22" w:rsidRDefault="00136C22" w:rsidP="00136C22">
      <w:pPr>
        <w:pStyle w:val="ConsPlusNormal"/>
        <w:ind w:firstLine="540"/>
        <w:jc w:val="both"/>
      </w:pPr>
      <w:r>
        <w:t>а) дать гражданину согласие на замещение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государственному управлению этой организацией входили в его должностные (служебные) обязанности;</w:t>
      </w:r>
    </w:p>
    <w:p w:rsidR="00136C22" w:rsidRDefault="00136C22" w:rsidP="00136C22">
      <w:pPr>
        <w:pStyle w:val="ConsPlusNormal"/>
        <w:ind w:firstLine="540"/>
        <w:jc w:val="both"/>
      </w:pPr>
      <w:r>
        <w:t>б) отказать гражданину в замещении должности в коммерческой или некоммерческой организации либо в выполнении работы на условиях гражданско-правового договора в коммерческой или некоммерческой организации, если отдельные функции по государственному управлению этой организацией входили в его должностные (служебные) обязанности, и мотивировать свой отказ.</w:t>
      </w:r>
    </w:p>
    <w:p w:rsidR="00136C22" w:rsidRDefault="00136C22" w:rsidP="00136C22">
      <w:pPr>
        <w:pStyle w:val="ConsPlusNormal"/>
        <w:ind w:firstLine="540"/>
        <w:jc w:val="both"/>
      </w:pPr>
      <w:r>
        <w:t xml:space="preserve">28. По итогам рассмотрения вопроса, указанного в </w:t>
      </w:r>
      <w:hyperlink w:anchor="P81" w:history="1">
        <w:r>
          <w:rPr>
            <w:color w:val="0000FF"/>
          </w:rPr>
          <w:t>абзаце третьем подпункта "б" пункта 14</w:t>
        </w:r>
      </w:hyperlink>
      <w:r>
        <w:t xml:space="preserve"> Порядка, Комиссия принимает одно из следующих решений:</w:t>
      </w:r>
    </w:p>
    <w:p w:rsidR="00136C22" w:rsidRDefault="00136C22" w:rsidP="00136C22">
      <w:pPr>
        <w:pStyle w:val="ConsPlusNormal"/>
        <w:ind w:firstLine="540"/>
        <w:jc w:val="both"/>
      </w:pPr>
      <w:r>
        <w:t>а) признать, что причина непредставления гражданским служащим сведений о доходах, об имуществе и обязательствах имущественного характера своих супруги (супруга) и несовершеннолетних детей является объективной и уважительной;</w:t>
      </w:r>
    </w:p>
    <w:p w:rsidR="00136C22" w:rsidRDefault="00136C22" w:rsidP="00136C22">
      <w:pPr>
        <w:pStyle w:val="ConsPlusNormal"/>
        <w:ind w:firstLine="540"/>
        <w:jc w:val="both"/>
      </w:pPr>
      <w:r>
        <w:t>б) признать, что причина непредставления гражданским служащим сведений о доходах, об имуществе и обязательствах имущественного характера своих супруги (супруга) и несовершеннолетних детей не является уважительной. В этом случае Комиссия рекомендует гражданскому служащему принять меры по представлению указанных сведений;</w:t>
      </w:r>
    </w:p>
    <w:p w:rsidR="00136C22" w:rsidRDefault="00136C22" w:rsidP="00136C22">
      <w:pPr>
        <w:pStyle w:val="ConsPlusNormal"/>
        <w:ind w:firstLine="540"/>
        <w:jc w:val="both"/>
      </w:pPr>
      <w:r>
        <w:t>в) признать, что причина непредставления гражданским служащим сведений о доходах, об имуществе и обязательствах имущественного характера своих супруги (супруга) и несовершеннолетних детей необъективна и является способом уклонения от предоставления указанных сведений. В этом случае Комиссия рекомендует руководителю территориального органа Федерального казначейства применить к гражданскому служащему конкретную меру ответственности.</w:t>
      </w:r>
    </w:p>
    <w:p w:rsidR="00136C22" w:rsidRDefault="00136C22" w:rsidP="00136C22">
      <w:pPr>
        <w:pStyle w:val="ConsPlusNormal"/>
        <w:ind w:firstLine="540"/>
        <w:jc w:val="both"/>
      </w:pPr>
      <w:r>
        <w:t xml:space="preserve">28.1. По итогам рассмотрения вопроса, указанного в </w:t>
      </w:r>
      <w:hyperlink w:anchor="P82" w:history="1">
        <w:r>
          <w:rPr>
            <w:color w:val="0000FF"/>
          </w:rPr>
          <w:t>абзаце четвертом подпункта "б" пункта 14</w:t>
        </w:r>
      </w:hyperlink>
      <w:r>
        <w:t xml:space="preserve"> Порядка, Комиссия принимает одно из следующих решений:</w:t>
      </w:r>
    </w:p>
    <w:p w:rsidR="00136C22" w:rsidRDefault="00136C22" w:rsidP="00136C22">
      <w:pPr>
        <w:pStyle w:val="ConsPlusNormal"/>
        <w:ind w:firstLine="540"/>
        <w:jc w:val="both"/>
      </w:pPr>
      <w:r>
        <w:t xml:space="preserve">а) признать, что обстоятельства, препятствующие выполнению требований Федерального </w:t>
      </w:r>
      <w:hyperlink r:id="rId42" w:history="1">
        <w:r>
          <w:rPr>
            <w:color w:val="0000FF"/>
          </w:rPr>
          <w:t>закона</w:t>
        </w:r>
      </w:hyperlink>
      <w:r>
        <w:t xml:space="preserve">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инструментами", являются </w:t>
      </w:r>
      <w:r>
        <w:lastRenderedPageBreak/>
        <w:t>объективными и уважительными;</w:t>
      </w:r>
    </w:p>
    <w:p w:rsidR="00136C22" w:rsidRDefault="00136C22" w:rsidP="00136C22">
      <w:pPr>
        <w:pStyle w:val="ConsPlusNormal"/>
        <w:ind w:firstLine="540"/>
        <w:jc w:val="both"/>
      </w:pPr>
      <w:r>
        <w:t xml:space="preserve">б) признать, что обстоятельства, препятствующие выполнению требований Федерального </w:t>
      </w:r>
      <w:hyperlink r:id="rId43" w:history="1">
        <w:r>
          <w:rPr>
            <w:color w:val="0000FF"/>
          </w:rPr>
          <w:t>закона</w:t>
        </w:r>
      </w:hyperlink>
      <w:r>
        <w:t xml:space="preserve">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инструментами", не являются объективными и уважительными. В этом случае Комиссия рекомендует руководителю территориального органа Федерального казначейства применить к гражданскому служащему конкретную меру ответственности.</w:t>
      </w:r>
    </w:p>
    <w:p w:rsidR="00136C22" w:rsidRDefault="00136C22" w:rsidP="00136C22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28.1 введен </w:t>
      </w:r>
      <w:hyperlink r:id="rId44" w:history="1">
        <w:r>
          <w:rPr>
            <w:color w:val="0000FF"/>
          </w:rPr>
          <w:t>Приказом</w:t>
        </w:r>
      </w:hyperlink>
      <w:r>
        <w:t xml:space="preserve"> Казначейства России от 30.09.2016 N 19н)</w:t>
      </w:r>
    </w:p>
    <w:p w:rsidR="00136C22" w:rsidRDefault="00136C22" w:rsidP="00136C22">
      <w:pPr>
        <w:pStyle w:val="ConsPlusNormal"/>
        <w:ind w:firstLine="540"/>
        <w:jc w:val="both"/>
      </w:pPr>
      <w:bookmarkStart w:id="24" w:name="P138"/>
      <w:bookmarkEnd w:id="24"/>
      <w:r>
        <w:t xml:space="preserve">28.2. По итогам рассмотрения вопроса, указанного в </w:t>
      </w:r>
      <w:hyperlink w:anchor="P84" w:history="1">
        <w:r>
          <w:rPr>
            <w:color w:val="0000FF"/>
          </w:rPr>
          <w:t>абзаце пятом подпункта "б" пункта 14</w:t>
        </w:r>
      </w:hyperlink>
      <w:r>
        <w:t xml:space="preserve"> Порядка, Комиссия принимает одно из следующих решений:</w:t>
      </w:r>
    </w:p>
    <w:p w:rsidR="00136C22" w:rsidRDefault="00136C22" w:rsidP="00136C22">
      <w:pPr>
        <w:pStyle w:val="ConsPlusNormal"/>
        <w:ind w:firstLine="540"/>
        <w:jc w:val="both"/>
      </w:pPr>
      <w:r>
        <w:t>а) признать, что при исполнении гражданским служащим должностных обязанностей конфликт интересов отсутствует;</w:t>
      </w:r>
    </w:p>
    <w:p w:rsidR="00136C22" w:rsidRDefault="00136C22" w:rsidP="00136C22">
      <w:pPr>
        <w:pStyle w:val="ConsPlusNormal"/>
        <w:ind w:firstLine="540"/>
        <w:jc w:val="both"/>
      </w:pPr>
      <w:r>
        <w:t>б) признать, что при исполнении гражданским служащим должностных обязанностей личная заинтересованность приводит или может привести к конфликту интересов. В этом случае Комиссия рекомендует гражданскому служащему и (или) руководителю территориального органа Федерального казначейства принять меры по урегулированию конфликта интересов или по недопущению его возникновения;</w:t>
      </w:r>
    </w:p>
    <w:p w:rsidR="00136C22" w:rsidRDefault="00136C22" w:rsidP="00136C22">
      <w:pPr>
        <w:pStyle w:val="ConsPlusNormal"/>
        <w:ind w:firstLine="540"/>
        <w:jc w:val="both"/>
      </w:pPr>
      <w:r>
        <w:t>в) признать, что гражданский служащий не соблюдал требования об урегулировании конфликта интересов. В этом случае Комиссия рекомендует руководителю территориального органа Федерального казначейства применить к гражданскому служащему конкретную меру ответственности.</w:t>
      </w:r>
    </w:p>
    <w:p w:rsidR="00136C22" w:rsidRDefault="00136C22" w:rsidP="00136C22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28.2 введен </w:t>
      </w:r>
      <w:hyperlink r:id="rId45" w:history="1">
        <w:r>
          <w:rPr>
            <w:color w:val="0000FF"/>
          </w:rPr>
          <w:t>Приказом</w:t>
        </w:r>
      </w:hyperlink>
      <w:r>
        <w:t xml:space="preserve"> Казначейства России от 30.09.2016 N 19н)</w:t>
      </w:r>
    </w:p>
    <w:p w:rsidR="00136C22" w:rsidRDefault="00136C22" w:rsidP="00136C22">
      <w:pPr>
        <w:pStyle w:val="ConsPlusNormal"/>
        <w:ind w:firstLine="540"/>
        <w:jc w:val="both"/>
      </w:pPr>
      <w:bookmarkStart w:id="25" w:name="P143"/>
      <w:bookmarkEnd w:id="25"/>
      <w:r>
        <w:t xml:space="preserve">29. По итогам рассмотрения вопроса, указанного в </w:t>
      </w:r>
      <w:hyperlink w:anchor="P87" w:history="1">
        <w:r>
          <w:rPr>
            <w:color w:val="0000FF"/>
          </w:rPr>
          <w:t>подпункте "г" пункта 14</w:t>
        </w:r>
      </w:hyperlink>
      <w:r>
        <w:t xml:space="preserve"> Порядка, Комиссия принимает одно из следующих решений:</w:t>
      </w:r>
    </w:p>
    <w:p w:rsidR="00136C22" w:rsidRDefault="00136C22" w:rsidP="00136C22">
      <w:pPr>
        <w:pStyle w:val="ConsPlusNormal"/>
        <w:ind w:firstLine="540"/>
        <w:jc w:val="both"/>
      </w:pPr>
      <w:r>
        <w:t xml:space="preserve">а) признать, что сведения, представленные гражданским служащим в соответствии с </w:t>
      </w:r>
      <w:hyperlink r:id="rId46" w:history="1">
        <w:r>
          <w:rPr>
            <w:color w:val="0000FF"/>
          </w:rPr>
          <w:t>частью 1 статьи 3</w:t>
        </w:r>
      </w:hyperlink>
      <w:r>
        <w:t xml:space="preserve"> Федерального закона "О </w:t>
      </w:r>
      <w:proofErr w:type="gramStart"/>
      <w:r>
        <w:t>контроле за</w:t>
      </w:r>
      <w:proofErr w:type="gramEnd"/>
      <w:r>
        <w:t xml:space="preserve"> соответствием расходов лиц, замещающих государственные должности, и иных лиц их доходам", являются достоверными и полными;</w:t>
      </w:r>
    </w:p>
    <w:p w:rsidR="00136C22" w:rsidRDefault="00136C22" w:rsidP="00136C22">
      <w:pPr>
        <w:pStyle w:val="ConsPlusNormal"/>
        <w:ind w:firstLine="540"/>
        <w:jc w:val="both"/>
      </w:pPr>
      <w:r>
        <w:t xml:space="preserve">б) признать, что сведения, представленные гражданским служащим в соответствии с </w:t>
      </w:r>
      <w:hyperlink r:id="rId47" w:history="1">
        <w:r>
          <w:rPr>
            <w:color w:val="0000FF"/>
          </w:rPr>
          <w:t>частью 1 статьи 3</w:t>
        </w:r>
      </w:hyperlink>
      <w:r>
        <w:t xml:space="preserve"> Федерального закона "О </w:t>
      </w:r>
      <w:proofErr w:type="gramStart"/>
      <w:r>
        <w:t>контроле за</w:t>
      </w:r>
      <w:proofErr w:type="gramEnd"/>
      <w:r>
        <w:t xml:space="preserve"> соответствием расходов лиц, замещающих государственные должности, и иных лиц их доходам", являются недостоверными и (или) неполными. В этом случае Комиссия рекомендует руководителю территориального органа Федерального казначейства применить к гражданскому служащему конкретную меру ответственности и (или) направить материалы, полученные в результате осуществления </w:t>
      </w:r>
      <w:proofErr w:type="gramStart"/>
      <w:r>
        <w:t>контроля за</w:t>
      </w:r>
      <w:proofErr w:type="gramEnd"/>
      <w:r>
        <w:t xml:space="preserve"> расходами, в органы прокуратуры и (или) иные государственные органы в соответствии с их компетенцией.</w:t>
      </w:r>
    </w:p>
    <w:p w:rsidR="00136C22" w:rsidRDefault="00136C22" w:rsidP="00136C22">
      <w:pPr>
        <w:pStyle w:val="ConsPlusNormal"/>
        <w:ind w:firstLine="540"/>
        <w:jc w:val="both"/>
      </w:pPr>
      <w:r>
        <w:t xml:space="preserve">30. По итогам рассмотрения вопросов, указанных в </w:t>
      </w:r>
      <w:hyperlink w:anchor="P73" w:history="1">
        <w:r>
          <w:rPr>
            <w:color w:val="0000FF"/>
          </w:rPr>
          <w:t>подпунктах "а"</w:t>
        </w:r>
      </w:hyperlink>
      <w:r>
        <w:t xml:space="preserve">, </w:t>
      </w:r>
      <w:hyperlink w:anchor="P76" w:history="1">
        <w:r>
          <w:rPr>
            <w:color w:val="0000FF"/>
          </w:rPr>
          <w:t>"б"</w:t>
        </w:r>
      </w:hyperlink>
      <w:r>
        <w:t xml:space="preserve">, </w:t>
      </w:r>
      <w:hyperlink w:anchor="P87" w:history="1">
        <w:r>
          <w:rPr>
            <w:color w:val="0000FF"/>
          </w:rPr>
          <w:t>"г"</w:t>
        </w:r>
      </w:hyperlink>
      <w:r>
        <w:t xml:space="preserve"> и </w:t>
      </w:r>
      <w:hyperlink w:anchor="P88" w:history="1">
        <w:r>
          <w:rPr>
            <w:color w:val="0000FF"/>
          </w:rPr>
          <w:t>"д" пункта 14</w:t>
        </w:r>
      </w:hyperlink>
      <w:r>
        <w:t xml:space="preserve"> Порядка, и при наличии к тому оснований Комиссия может принять иное решение, чем это предусмотрено </w:t>
      </w:r>
      <w:hyperlink w:anchor="P121" w:history="1">
        <w:r>
          <w:rPr>
            <w:color w:val="0000FF"/>
          </w:rPr>
          <w:t>пунктами 25</w:t>
        </w:r>
      </w:hyperlink>
      <w:r>
        <w:t xml:space="preserve"> - </w:t>
      </w:r>
      <w:hyperlink w:anchor="P143" w:history="1">
        <w:r>
          <w:rPr>
            <w:color w:val="0000FF"/>
          </w:rPr>
          <w:t>29</w:t>
        </w:r>
      </w:hyperlink>
      <w:r>
        <w:t xml:space="preserve"> и </w:t>
      </w:r>
      <w:hyperlink w:anchor="P148" w:history="1">
        <w:r>
          <w:rPr>
            <w:color w:val="0000FF"/>
          </w:rPr>
          <w:t>31</w:t>
        </w:r>
      </w:hyperlink>
      <w:r>
        <w:t xml:space="preserve"> Порядка. Основания и мотивы принятия такого решения должны быть отражены в протоколе заседания Комиссии.</w:t>
      </w:r>
    </w:p>
    <w:p w:rsidR="00136C22" w:rsidRDefault="00136C22" w:rsidP="00136C22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30 в ред. </w:t>
      </w:r>
      <w:hyperlink r:id="rId48" w:history="1">
        <w:r>
          <w:rPr>
            <w:color w:val="0000FF"/>
          </w:rPr>
          <w:t>Приказа</w:t>
        </w:r>
      </w:hyperlink>
      <w:r>
        <w:t xml:space="preserve"> Казначейства России от 30.09.2016 N 19н)</w:t>
      </w:r>
    </w:p>
    <w:p w:rsidR="00136C22" w:rsidRDefault="00136C22" w:rsidP="00136C22">
      <w:pPr>
        <w:pStyle w:val="ConsPlusNormal"/>
        <w:ind w:firstLine="540"/>
        <w:jc w:val="both"/>
      </w:pPr>
      <w:bookmarkStart w:id="26" w:name="P148"/>
      <w:bookmarkEnd w:id="26"/>
      <w:r>
        <w:t xml:space="preserve">31. По итогам рассмотрения вопроса, указанного в </w:t>
      </w:r>
      <w:hyperlink w:anchor="P88" w:history="1">
        <w:r>
          <w:rPr>
            <w:color w:val="0000FF"/>
          </w:rPr>
          <w:t>подпункте "д" пункта 14</w:t>
        </w:r>
      </w:hyperlink>
      <w:r>
        <w:t xml:space="preserve"> Порядка, Комиссия принимает в отношении гражданина, замещавшего должность гражданской службы в территориальном органе Федерального казначейства, одно из следующих решений:</w:t>
      </w:r>
    </w:p>
    <w:p w:rsidR="00136C22" w:rsidRDefault="00136C22" w:rsidP="00136C22">
      <w:pPr>
        <w:pStyle w:val="ConsPlusNormal"/>
        <w:ind w:firstLine="540"/>
        <w:jc w:val="both"/>
      </w:pPr>
      <w:r>
        <w:t>а) дать согласие на замещение им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государственному управлению этой организацией входили в его должностные (служебные) обязанности;</w:t>
      </w:r>
    </w:p>
    <w:p w:rsidR="00136C22" w:rsidRDefault="00136C22" w:rsidP="00136C22">
      <w:pPr>
        <w:pStyle w:val="ConsPlusNormal"/>
        <w:ind w:firstLine="540"/>
        <w:jc w:val="both"/>
      </w:pPr>
      <w:r>
        <w:t xml:space="preserve">б) установить, что замещение им на условиях трудового договора должности в коммерческой или некоммерческой организации и (или) выполнение в коммерческой или некоммерческой организации работ (оказание услуг) нарушают требования </w:t>
      </w:r>
      <w:hyperlink r:id="rId49" w:history="1">
        <w:r>
          <w:rPr>
            <w:color w:val="0000FF"/>
          </w:rPr>
          <w:t>статьи 12</w:t>
        </w:r>
      </w:hyperlink>
      <w:r>
        <w:t xml:space="preserve"> Федерального закона от 25 декабря 2008 г. N 273-ФЗ "О противодействии коррупции". В этом случае Комиссия рекомендует руководителю территориального органа Федерального казначейства проинформировать об указанных обстоятельствах органы прокуратуры и уведомившую организацию.</w:t>
      </w:r>
    </w:p>
    <w:p w:rsidR="00136C22" w:rsidRDefault="00136C22" w:rsidP="00136C22">
      <w:pPr>
        <w:pStyle w:val="ConsPlusNormal"/>
        <w:ind w:firstLine="540"/>
        <w:jc w:val="both"/>
      </w:pPr>
      <w:r>
        <w:t xml:space="preserve">32. По итогам рассмотрения вопроса, предусмотренного </w:t>
      </w:r>
      <w:hyperlink w:anchor="P86" w:history="1">
        <w:r>
          <w:rPr>
            <w:color w:val="0000FF"/>
          </w:rPr>
          <w:t>подпунктом "в" пункта 14</w:t>
        </w:r>
      </w:hyperlink>
      <w:r>
        <w:t xml:space="preserve"> Порядка, Комиссия принимает соответствующее решение.</w:t>
      </w:r>
    </w:p>
    <w:p w:rsidR="00136C22" w:rsidRDefault="00136C22" w:rsidP="00136C22">
      <w:pPr>
        <w:pStyle w:val="ConsPlusNormal"/>
        <w:ind w:firstLine="540"/>
        <w:jc w:val="both"/>
      </w:pPr>
      <w:r>
        <w:lastRenderedPageBreak/>
        <w:t>33. Для исполнения решений Комиссии могут быть подготовлены проекты актов территориального органа Федерального казначейства, решений или поручений руководителя территориального органа Федерального казначейства, которые в установленном порядке представляются на рассмотрение руководителя территориального органа Федерального казначейства.</w:t>
      </w:r>
    </w:p>
    <w:p w:rsidR="00136C22" w:rsidRDefault="00136C22" w:rsidP="00136C22">
      <w:pPr>
        <w:pStyle w:val="ConsPlusNormal"/>
        <w:ind w:firstLine="540"/>
        <w:jc w:val="both"/>
      </w:pPr>
      <w:r>
        <w:t xml:space="preserve">34. Решения Комиссии по вопросам, указанным в </w:t>
      </w:r>
      <w:hyperlink w:anchor="P72" w:history="1">
        <w:r>
          <w:rPr>
            <w:color w:val="0000FF"/>
          </w:rPr>
          <w:t>пункте 14</w:t>
        </w:r>
      </w:hyperlink>
      <w:r>
        <w:t xml:space="preserve"> Порядка, принимаются тайным голосованием (если Комиссия не примет иное решение) простым большинством голосов присутствующих на заседании членов Комиссии.</w:t>
      </w:r>
    </w:p>
    <w:p w:rsidR="00136C22" w:rsidRDefault="00136C22" w:rsidP="00136C22">
      <w:pPr>
        <w:pStyle w:val="ConsPlusNormal"/>
        <w:ind w:firstLine="540"/>
        <w:jc w:val="both"/>
      </w:pPr>
      <w:r>
        <w:t xml:space="preserve">35. Решения Комиссии оформляются протоколами, которые подписывают члены Комиссии, принимавшие участие в ее заседании. Решения Комиссии, за исключением решения, принимаемого по итогам рассмотрения вопроса, указанного в </w:t>
      </w:r>
      <w:hyperlink w:anchor="P77" w:history="1">
        <w:r>
          <w:rPr>
            <w:color w:val="0000FF"/>
          </w:rPr>
          <w:t>абзаце втором подпункта "б" пункта 14</w:t>
        </w:r>
      </w:hyperlink>
      <w:r>
        <w:t xml:space="preserve"> Порядка, для руководителя территориального органа Федерального казначейства носят рекомендательный характер. Решение, принимаемое по итогам рассмотрения вопроса, указанного в </w:t>
      </w:r>
      <w:hyperlink w:anchor="P77" w:history="1">
        <w:r>
          <w:rPr>
            <w:color w:val="0000FF"/>
          </w:rPr>
          <w:t>абзаце втором подпункта "б" пункта 14</w:t>
        </w:r>
      </w:hyperlink>
      <w:r>
        <w:t xml:space="preserve"> Порядка, носит обязательный характер.</w:t>
      </w:r>
    </w:p>
    <w:p w:rsidR="00136C22" w:rsidRDefault="00136C22" w:rsidP="00136C22">
      <w:pPr>
        <w:pStyle w:val="ConsPlusNormal"/>
        <w:ind w:firstLine="540"/>
        <w:jc w:val="both"/>
      </w:pPr>
      <w:r>
        <w:t>36. В протоколе заседания Комиссии указываются:</w:t>
      </w:r>
    </w:p>
    <w:p w:rsidR="00136C22" w:rsidRDefault="00136C22" w:rsidP="00136C22">
      <w:pPr>
        <w:pStyle w:val="ConsPlusNormal"/>
        <w:ind w:firstLine="540"/>
        <w:jc w:val="both"/>
      </w:pPr>
      <w:r>
        <w:t>а) дата заседания Комиссии, фамилии, имена, отчества членов Комиссии и других лиц, присутствующих на заседании;</w:t>
      </w:r>
    </w:p>
    <w:p w:rsidR="00136C22" w:rsidRDefault="00136C22" w:rsidP="00136C22">
      <w:pPr>
        <w:pStyle w:val="ConsPlusNormal"/>
        <w:ind w:firstLine="540"/>
        <w:jc w:val="both"/>
      </w:pPr>
      <w:r>
        <w:t>б) формулировка каждого из рассматриваемых на заседании Комиссии вопросов с указанием фамилии, имени, отчества, должности гражданского служащего, в отношении которого рассматривается вопрос о соблюдении требований к служебному поведению и (или) требований об урегулировании конфликта интересов;</w:t>
      </w:r>
    </w:p>
    <w:p w:rsidR="00136C22" w:rsidRDefault="00136C22" w:rsidP="00136C22">
      <w:pPr>
        <w:pStyle w:val="ConsPlusNormal"/>
        <w:ind w:firstLine="540"/>
        <w:jc w:val="both"/>
      </w:pPr>
      <w:r>
        <w:t>в) предъявляемые к гражданскому служащему претензии, материалы, на которых они основываются;</w:t>
      </w:r>
    </w:p>
    <w:p w:rsidR="00136C22" w:rsidRDefault="00136C22" w:rsidP="00136C22">
      <w:pPr>
        <w:pStyle w:val="ConsPlusNormal"/>
        <w:ind w:firstLine="540"/>
        <w:jc w:val="both"/>
      </w:pPr>
      <w:r>
        <w:t>г) содержание пояснений гражданского служащего и других лиц по существу предъявляемых претензий;</w:t>
      </w:r>
    </w:p>
    <w:p w:rsidR="00136C22" w:rsidRDefault="00136C22" w:rsidP="00136C22">
      <w:pPr>
        <w:pStyle w:val="ConsPlusNormal"/>
        <w:ind w:firstLine="540"/>
        <w:jc w:val="both"/>
      </w:pPr>
      <w:r>
        <w:t>д) фамилии, имена, отчества выступивших на заседании лиц и краткое изложение их выступлений;</w:t>
      </w:r>
    </w:p>
    <w:p w:rsidR="00136C22" w:rsidRDefault="00136C22" w:rsidP="00136C22">
      <w:pPr>
        <w:pStyle w:val="ConsPlusNormal"/>
        <w:ind w:firstLine="540"/>
        <w:jc w:val="both"/>
      </w:pPr>
      <w:r>
        <w:t>е) источник информации, содержащей основания для проведения заседания Комиссии, дата поступления информации в территориальный орган Федерального казначейства;</w:t>
      </w:r>
    </w:p>
    <w:p w:rsidR="00136C22" w:rsidRDefault="00136C22" w:rsidP="00136C22">
      <w:pPr>
        <w:pStyle w:val="ConsPlusNormal"/>
        <w:ind w:firstLine="540"/>
        <w:jc w:val="both"/>
      </w:pPr>
      <w:r>
        <w:t>ж) другие сведения;</w:t>
      </w:r>
    </w:p>
    <w:p w:rsidR="00136C22" w:rsidRDefault="00136C22" w:rsidP="00136C22">
      <w:pPr>
        <w:pStyle w:val="ConsPlusNormal"/>
        <w:ind w:firstLine="540"/>
        <w:jc w:val="both"/>
      </w:pPr>
      <w:r>
        <w:t>з) результаты голосования;</w:t>
      </w:r>
    </w:p>
    <w:p w:rsidR="00136C22" w:rsidRDefault="00136C22" w:rsidP="00136C22">
      <w:pPr>
        <w:pStyle w:val="ConsPlusNormal"/>
        <w:ind w:firstLine="540"/>
        <w:jc w:val="both"/>
      </w:pPr>
      <w:r>
        <w:t>и) решение и обоснование его принятия.</w:t>
      </w:r>
    </w:p>
    <w:p w:rsidR="00136C22" w:rsidRDefault="00136C22" w:rsidP="00136C22">
      <w:pPr>
        <w:pStyle w:val="ConsPlusNormal"/>
        <w:ind w:firstLine="540"/>
        <w:jc w:val="both"/>
      </w:pPr>
      <w:r>
        <w:t>37. Член Комиссии, несогласный с ее решением, вправе в письменной форме изложить свое мнение, которое подлежит обязательному приобщению к протоколу заседания Комиссии и с которым должен быть ознакомлен гражданский служащий.</w:t>
      </w:r>
    </w:p>
    <w:p w:rsidR="00136C22" w:rsidRDefault="00136C22" w:rsidP="00136C22">
      <w:pPr>
        <w:pStyle w:val="ConsPlusNormal"/>
        <w:ind w:firstLine="540"/>
        <w:jc w:val="both"/>
      </w:pPr>
      <w:r>
        <w:t>38. Копии протокола заседания Комиссии в 7-дневный срок со дня заседания направляются руководителю территориального органа Федерального казначейства, полностью или в виде выписок из него - гражданскому служащему, а также по решению Комиссии - иным заинтересованным лицам.</w:t>
      </w:r>
    </w:p>
    <w:p w:rsidR="00136C22" w:rsidRDefault="00136C22" w:rsidP="00136C22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50" w:history="1">
        <w:r>
          <w:rPr>
            <w:color w:val="0000FF"/>
          </w:rPr>
          <w:t>Приказа</w:t>
        </w:r>
      </w:hyperlink>
      <w:r>
        <w:t xml:space="preserve"> Казначейства России от 30.09.2016 N 19н)</w:t>
      </w:r>
    </w:p>
    <w:p w:rsidR="00136C22" w:rsidRDefault="00136C22" w:rsidP="00136C22">
      <w:pPr>
        <w:pStyle w:val="ConsPlusNormal"/>
        <w:ind w:firstLine="540"/>
        <w:jc w:val="both"/>
      </w:pPr>
      <w:r>
        <w:t xml:space="preserve">39. Руководитель территориального органа Федерального казначейства обязан рассмотреть протокол заседания Комиссии и вправе учесть в пределах своей </w:t>
      </w:r>
      <w:proofErr w:type="gramStart"/>
      <w:r>
        <w:t>компетенции</w:t>
      </w:r>
      <w:proofErr w:type="gramEnd"/>
      <w:r>
        <w:t xml:space="preserve"> содержащиеся в нем рекомендации при принятии решения о применении к гражданскому служащему мер ответственности, предусмотренных законодательством Российской Федерации, а также по иным вопросам организации противодействия коррупции. О рассмотрении рекомендаций Комиссии и принятом решении руководитель территориального органа Федерального казначейства в письменной форме уведомляет Комиссию в месячный срок со дня поступления к нему протокола заседания Комиссии. Решение руководителя территориального органа Федерального казначейства оглашается на ближайшем заседании Комиссии и принимается к сведению без обсуждения.</w:t>
      </w:r>
    </w:p>
    <w:p w:rsidR="00136C22" w:rsidRDefault="00136C22" w:rsidP="00136C22">
      <w:pPr>
        <w:pStyle w:val="ConsPlusNormal"/>
        <w:ind w:firstLine="540"/>
        <w:jc w:val="both"/>
      </w:pPr>
      <w:r>
        <w:t xml:space="preserve">40. В случае установления Комиссией признаков дисциплинарного проступка в действиях (бездействии) гражданского служащего информация об этом представляется руководителю территориального органа Федерального казначейства для решения вопроса о применении к гражданскому служащему мер ответственности, предусмотренных </w:t>
      </w:r>
      <w:hyperlink r:id="rId51" w:history="1">
        <w:r>
          <w:rPr>
            <w:color w:val="0000FF"/>
          </w:rPr>
          <w:t>законодательством</w:t>
        </w:r>
      </w:hyperlink>
      <w:r>
        <w:t xml:space="preserve"> Российской Федерации.</w:t>
      </w:r>
    </w:p>
    <w:p w:rsidR="00136C22" w:rsidRDefault="00136C22" w:rsidP="00136C22">
      <w:pPr>
        <w:pStyle w:val="ConsPlusNormal"/>
        <w:ind w:firstLine="540"/>
        <w:jc w:val="both"/>
      </w:pPr>
      <w:r>
        <w:t xml:space="preserve">41. </w:t>
      </w:r>
      <w:proofErr w:type="gramStart"/>
      <w:r>
        <w:t>В случае установления Комиссией факта совершения гражданским служащим действия (факта бездействия), содержащего признаки административного правонарушения или состава преступления, председатель Комиссии обязан передать информацию о совершении указанного действия (бездействии) и подтверждающие такой факт документы в правоприменительные органы в 3-дневный срок, а при необходимости - немедленно.</w:t>
      </w:r>
      <w:proofErr w:type="gramEnd"/>
    </w:p>
    <w:p w:rsidR="00136C22" w:rsidRDefault="00136C22" w:rsidP="00136C22">
      <w:pPr>
        <w:pStyle w:val="ConsPlusNormal"/>
        <w:ind w:firstLine="540"/>
        <w:jc w:val="both"/>
      </w:pPr>
      <w:r>
        <w:lastRenderedPageBreak/>
        <w:t>42. Копия протокола заседания Комиссии или выписка из него приобщается к личному делу гражданского служащего, в отношении которого рассмотрен вопрос о соблюдении требований к служебному поведению и (или) требований об урегулировании конфликта интересов.</w:t>
      </w:r>
    </w:p>
    <w:p w:rsidR="00136C22" w:rsidRDefault="00136C22" w:rsidP="00136C22">
      <w:pPr>
        <w:pStyle w:val="ConsPlusNormal"/>
        <w:ind w:firstLine="540"/>
        <w:jc w:val="both"/>
      </w:pPr>
      <w:r>
        <w:t xml:space="preserve">43. </w:t>
      </w:r>
      <w:proofErr w:type="gramStart"/>
      <w:r>
        <w:t xml:space="preserve">Выписка из решения Комиссии, заверенная подписью секретаря Комиссии и печатью территориального органа Федерального казначейства, вручается гражданину, замещавшему должность гражданской службы в территориальном органе Федерального казначейства, в отношении которого рассматривался вопрос, указанный в </w:t>
      </w:r>
      <w:hyperlink w:anchor="P77" w:history="1">
        <w:r>
          <w:rPr>
            <w:color w:val="0000FF"/>
          </w:rPr>
          <w:t>абзаце втором подпункта "б" пункта 14</w:t>
        </w:r>
      </w:hyperlink>
      <w:r>
        <w:t xml:space="preserve"> Порядка, под роспись или направляется заказным письмом с уведомлением по указанному им в обращении адресу не позднее одного рабочего дня, следующего за</w:t>
      </w:r>
      <w:proofErr w:type="gramEnd"/>
      <w:r>
        <w:t xml:space="preserve"> днем проведения соответствующего заседания Комиссии.</w:t>
      </w:r>
    </w:p>
    <w:p w:rsidR="00136C22" w:rsidRDefault="00136C22" w:rsidP="00136C22">
      <w:pPr>
        <w:pStyle w:val="ConsPlusNormal"/>
        <w:ind w:firstLine="540"/>
        <w:jc w:val="both"/>
      </w:pPr>
      <w:r>
        <w:t>44. Организационно-техническое и документационное обеспечение деятельности Комиссии, а также информирование членов Комиссии о вопросах, включенных в повестку дня, о дате, времени и месте проведения заседания, ознакомление членов Комиссии с материалами, представляемыми для обсуждения на заседании Комиссии, осуществляются должностным лицом.</w:t>
      </w:r>
    </w:p>
    <w:sectPr w:rsidR="00136C22" w:rsidSect="00136C22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C22"/>
    <w:rsid w:val="00136C22"/>
    <w:rsid w:val="00487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36C2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36C2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36C2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36C2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36C2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36C2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10E9756894F98074DC8E38F2CA7EF5E2C1369067B5818D20211645F1C7090232F4231B1F73543621CA2E734ED31C0A53E462A0F24C7301BD30m8E" TargetMode="External"/><Relationship Id="rId18" Type="http://schemas.openxmlformats.org/officeDocument/2006/relationships/hyperlink" Target="consultantplus://offline/ref=10E9756894F98074DC8E38F2CA7EF5E2C03F9966B58C8D20211645F1C7090232E623431371502820C93B251F9634m0E" TargetMode="External"/><Relationship Id="rId26" Type="http://schemas.openxmlformats.org/officeDocument/2006/relationships/hyperlink" Target="consultantplus://offline/ref=10E9756894F98074DC8E38F2CA7EF5E2C03F9966B58C8D20211645F1C7090232F4231B1D705F62718C702A1D93570750FE7EA0F235mBE" TargetMode="External"/><Relationship Id="rId39" Type="http://schemas.openxmlformats.org/officeDocument/2006/relationships/hyperlink" Target="consultantplus://offline/ref=10E9756894F98074DC8E38F2CA7EF5E2C13E9E6EBF8F8D20211645F1C7090232F4231B1F73543622CD2E734ED31C0A53E462A0F24C7301BD30m8E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10E9756894F98074DC8E38F2CA7EF5E2C1399165BE888D20211645F1C7090232F4231B1F73543628CD2E734ED31C0A53E462A0F24C7301BD30m8E" TargetMode="External"/><Relationship Id="rId34" Type="http://schemas.openxmlformats.org/officeDocument/2006/relationships/hyperlink" Target="consultantplus://offline/ref=10E9756894F98074DC8E38F2CA7EF5E2C13E9E6EBF8F8D20211645F1C7090232F4231B1F73543621C02E734ED31C0A53E462A0F24C7301BD30m8E" TargetMode="External"/><Relationship Id="rId42" Type="http://schemas.openxmlformats.org/officeDocument/2006/relationships/hyperlink" Target="consultantplus://offline/ref=10E9756894F98074DC8E38F2CA7EF5E2C13F9967B28F8D20211645F1C7090232E623431371502820C93B251F9634m0E" TargetMode="External"/><Relationship Id="rId47" Type="http://schemas.openxmlformats.org/officeDocument/2006/relationships/hyperlink" Target="consultantplus://offline/ref=10E9756894F98074DC8E38F2CA7EF5E2C1379062B28E8D20211645F1C7090232F4231B1F73543722C02E734ED31C0A53E462A0F24C7301BD30m8E" TargetMode="External"/><Relationship Id="rId50" Type="http://schemas.openxmlformats.org/officeDocument/2006/relationships/hyperlink" Target="consultantplus://offline/ref=10E9756894F98074DC8E38F2CA7EF5E2C13E9E6EBF8F8D20211645F1C7090232F4231B1F73543624C82E734ED31C0A53E462A0F24C7301BD30m8E" TargetMode="External"/><Relationship Id="rId7" Type="http://schemas.openxmlformats.org/officeDocument/2006/relationships/hyperlink" Target="consultantplus://offline/ref=10E9756894F98074DC8E38F2CA7EF5E2C03E996FB18F8D20211645F1C7090232F4231B1A715F62718C702A1D93570750FE7EA0F235mBE" TargetMode="External"/><Relationship Id="rId12" Type="http://schemas.openxmlformats.org/officeDocument/2006/relationships/hyperlink" Target="consultantplus://offline/ref=10E9756894F98074DC8E38F2CA7EF5E2C13E9E6EBF8F8D20211645F1C7090232F4231B1F73543620CF2E734ED31C0A53E462A0F24C7301BD30m8E" TargetMode="External"/><Relationship Id="rId17" Type="http://schemas.openxmlformats.org/officeDocument/2006/relationships/hyperlink" Target="consultantplus://offline/ref=10E9756894F98074DC8E38F2CA7EF5E2C1369E62BDDFDA2270434BF4CF595822E26A141A6D54373ECA252631m6E" TargetMode="External"/><Relationship Id="rId25" Type="http://schemas.openxmlformats.org/officeDocument/2006/relationships/hyperlink" Target="consultantplus://offline/ref=10E9756894F98074DC8E38F2CA7EF5E2C1379062B28E8D20211645F1C7090232F4231B1F73543722C02E734ED31C0A53E462A0F24C7301BD30m8E" TargetMode="External"/><Relationship Id="rId33" Type="http://schemas.openxmlformats.org/officeDocument/2006/relationships/hyperlink" Target="consultantplus://offline/ref=10E9756894F98074DC8E38F2CA7EF5E2C13E9E6EBF8F8D20211645F1C7090232F4231B1F73543621CE2E734ED31C0A53E462A0F24C7301BD30m8E" TargetMode="External"/><Relationship Id="rId38" Type="http://schemas.openxmlformats.org/officeDocument/2006/relationships/hyperlink" Target="consultantplus://offline/ref=10E9756894F98074DC8E38F2CA7EF5E2C13E9E6EBF8F8D20211645F1C7090232F4231B1F73543622CB2E734ED31C0A53E462A0F24C7301BD30m8E" TargetMode="External"/><Relationship Id="rId46" Type="http://schemas.openxmlformats.org/officeDocument/2006/relationships/hyperlink" Target="consultantplus://offline/ref=10E9756894F98074DC8E38F2CA7EF5E2C1379062B28E8D20211645F1C7090232F4231B1F73543722C02E734ED31C0A53E462A0F24C7301BD30m8E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10E9756894F98074DC8E38F2CA7EF5E2C1399165BE888D20211645F1C7090232E623431371502820C93B251F9634m0E" TargetMode="External"/><Relationship Id="rId20" Type="http://schemas.openxmlformats.org/officeDocument/2006/relationships/hyperlink" Target="consultantplus://offline/ref=10E9756894F98074DC8E38F2CA7EF5E2C03E9D62B18B8D20211645F1C7090232F4231B1F780067649D28251B8949064FE27CA13FmAE" TargetMode="External"/><Relationship Id="rId29" Type="http://schemas.openxmlformats.org/officeDocument/2006/relationships/hyperlink" Target="consultantplus://offline/ref=10E9756894F98074DC8E38F2CA7EF5E2C03F9966B58C8D20211645F1C7090232F4231B1C7B5F62718C702A1D93570750FE7EA0F235mBE" TargetMode="External"/><Relationship Id="rId41" Type="http://schemas.openxmlformats.org/officeDocument/2006/relationships/hyperlink" Target="consultantplus://offline/ref=10E9756894F98074DC8E38F2CA7EF5E2C03E9D62B18B8D20211645F1C7090232F4231B1F780067649D28251B8949064FE27CA13FmAE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10E9756894F98074DC8E38F2CA7EF5E2C1369067B5818D20211645F1C7090232F4231B1F73543621CA2E734ED31C0A53E462A0F24C7301BD30m8E" TargetMode="External"/><Relationship Id="rId11" Type="http://schemas.openxmlformats.org/officeDocument/2006/relationships/hyperlink" Target="consultantplus://offline/ref=10E9756894F98074DC8E38F2CA7EF5E2C23B9D62B78F8D20211645F1C7090232E623431371502820C93B251F9634m0E" TargetMode="External"/><Relationship Id="rId24" Type="http://schemas.openxmlformats.org/officeDocument/2006/relationships/hyperlink" Target="consultantplus://offline/ref=10E9756894F98074DC8E38F2CA7EF5E2C13E9E6EBF8F8D20211645F1C7090232F4231B1F73543621C92E734ED31C0A53E462A0F24C7301BD30m8E" TargetMode="External"/><Relationship Id="rId32" Type="http://schemas.openxmlformats.org/officeDocument/2006/relationships/hyperlink" Target="consultantplus://offline/ref=10E9756894F98074DC8E38F2CA7EF5E2C13E9E6EBF8F8D20211645F1C7090232F4231B1F73543621CD2E734ED31C0A53E462A0F24C7301BD30m8E" TargetMode="External"/><Relationship Id="rId37" Type="http://schemas.openxmlformats.org/officeDocument/2006/relationships/hyperlink" Target="consultantplus://offline/ref=10E9756894F98074DC8E38F2CA7EF5E2C13E9E6EBF8F8D20211645F1C7090232F4231B1F73543622CA2E734ED31C0A53E462A0F24C7301BD30m8E" TargetMode="External"/><Relationship Id="rId40" Type="http://schemas.openxmlformats.org/officeDocument/2006/relationships/hyperlink" Target="consultantplus://offline/ref=10E9756894F98074DC8E38F2CA7EF5E2C03E9D62B18B8D20211645F1C7090232F4231B1F780067649D28251B8949064FE27CA13FmAE" TargetMode="External"/><Relationship Id="rId45" Type="http://schemas.openxmlformats.org/officeDocument/2006/relationships/hyperlink" Target="consultantplus://offline/ref=10E9756894F98074DC8E38F2CA7EF5E2C13E9E6EBF8F8D20211645F1C7090232F4231B1F73543623CB2E734ED31C0A53E462A0F24C7301BD30m8E" TargetMode="External"/><Relationship Id="rId53" Type="http://schemas.openxmlformats.org/officeDocument/2006/relationships/theme" Target="theme/theme1.xml"/><Relationship Id="rId5" Type="http://schemas.openxmlformats.org/officeDocument/2006/relationships/hyperlink" Target="consultantplus://offline/ref=10E9756894F98074DC8E38F2CA7EF5E2C13E9E6EBF8F8D20211645F1C7090232F4231B1F73543620CF2E734ED31C0A53E462A0F24C7301BD30m8E" TargetMode="External"/><Relationship Id="rId15" Type="http://schemas.openxmlformats.org/officeDocument/2006/relationships/hyperlink" Target="consultantplus://offline/ref=10E9756894F98074DC8E38F2CA7EF5E2C03F9966B58C8D20211645F1C7090232E623431371502820C93B251F9634m0E" TargetMode="External"/><Relationship Id="rId23" Type="http://schemas.openxmlformats.org/officeDocument/2006/relationships/hyperlink" Target="consultantplus://offline/ref=10E9756894F98074DC8E38F2CA7EF5E2C13E9E6EBF8F8D20211645F1C7090232F4231B1F73543620C12E734ED31C0A53E462A0F24C7301BD30m8E" TargetMode="External"/><Relationship Id="rId28" Type="http://schemas.openxmlformats.org/officeDocument/2006/relationships/hyperlink" Target="consultantplus://offline/ref=10E9756894F98074DC8E38F2CA7EF5E2C13E9E6EBF8F8D20211645F1C7090232F4231B1F73543621CA2E734ED31C0A53E462A0F24C7301BD30m8E" TargetMode="External"/><Relationship Id="rId36" Type="http://schemas.openxmlformats.org/officeDocument/2006/relationships/hyperlink" Target="consultantplus://offline/ref=10E9756894F98074DC8E38F2CA7EF5E2C13E9E6EBF8F8D20211645F1C7090232F4231B1F73543622C82E734ED31C0A53E462A0F24C7301BD30m8E" TargetMode="External"/><Relationship Id="rId49" Type="http://schemas.openxmlformats.org/officeDocument/2006/relationships/hyperlink" Target="consultantplus://offline/ref=10E9756894F98074DC8E38F2CA7EF5E2C03F9966B58C8D20211645F1C7090232F4231B1C7B5F62718C702A1D93570750FE7EA0F235mBE" TargetMode="External"/><Relationship Id="rId10" Type="http://schemas.openxmlformats.org/officeDocument/2006/relationships/hyperlink" Target="consultantplus://offline/ref=10E9756894F98074DC8E38F2CA7EF5E2C23B9D62B28C8D20211645F1C7090232E623431371502820C93B251F9634m0E" TargetMode="External"/><Relationship Id="rId19" Type="http://schemas.openxmlformats.org/officeDocument/2006/relationships/hyperlink" Target="consultantplus://offline/ref=10E9756894F98074DC8E38F2CA7EF5E2C03E9D62B18B8D20211645F1C7090232F4231B1F73543724C12E734ED31C0A53E462A0F24C7301BD30m8E" TargetMode="External"/><Relationship Id="rId31" Type="http://schemas.openxmlformats.org/officeDocument/2006/relationships/hyperlink" Target="consultantplus://offline/ref=10E9756894F98074DC8E38F2CA7EF5E2C03F9966B58C8D20211645F1C7090232F4231B1C7B5F62718C702A1D93570750FE7EA0F235mBE" TargetMode="External"/><Relationship Id="rId44" Type="http://schemas.openxmlformats.org/officeDocument/2006/relationships/hyperlink" Target="consultantplus://offline/ref=10E9756894F98074DC8E38F2CA7EF5E2C13E9E6EBF8F8D20211645F1C7090232F4231B1F73543622C12E734ED31C0A53E462A0F24C7301BD30m8E" TargetMode="External"/><Relationship Id="rId52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0E9756894F98074DC8E38F2CA7EF5E2C1399165BE888D20211645F1C7090232F4231B1F73543624CA2E734ED31C0A53E462A0F24C7301BD30m8E" TargetMode="External"/><Relationship Id="rId14" Type="http://schemas.openxmlformats.org/officeDocument/2006/relationships/hyperlink" Target="consultantplus://offline/ref=10E9756894F98074DC8E38F2CA7EF5E2C03E996FB18F8D20211645F1C7090232E623431371502820C93B251F9634m0E" TargetMode="External"/><Relationship Id="rId22" Type="http://schemas.openxmlformats.org/officeDocument/2006/relationships/hyperlink" Target="consultantplus://offline/ref=10E9756894F98074DC8E38F2CA7EF5E2C13F9967B28F8D20211645F1C7090232E623431371502820C93B251F9634m0E" TargetMode="External"/><Relationship Id="rId27" Type="http://schemas.openxmlformats.org/officeDocument/2006/relationships/hyperlink" Target="consultantplus://offline/ref=10E9756894F98074DC8E38F2CA7EF5E2C03F9D6FB5818D20211645F1C7090232F4231B1F7455352B9C74634A9A4B034FE07DBEF1527030m8E" TargetMode="External"/><Relationship Id="rId30" Type="http://schemas.openxmlformats.org/officeDocument/2006/relationships/hyperlink" Target="consultantplus://offline/ref=10E9756894F98074DC8E38F2CA7EF5E2C13E9E6EBF8F8D20211645F1C7090232F4231B1F73543621CC2E734ED31C0A53E462A0F24C7301BD30m8E" TargetMode="External"/><Relationship Id="rId35" Type="http://schemas.openxmlformats.org/officeDocument/2006/relationships/hyperlink" Target="consultantplus://offline/ref=10E9756894F98074DC8E38F2CA7EF5E2C1369067B5818D20211645F1C7090232F4231B1F73543621CA2E734ED31C0A53E462A0F24C7301BD30m8E" TargetMode="External"/><Relationship Id="rId43" Type="http://schemas.openxmlformats.org/officeDocument/2006/relationships/hyperlink" Target="consultantplus://offline/ref=10E9756894F98074DC8E38F2CA7EF5E2C13F9967B28F8D20211645F1C7090232E623431371502820C93B251F9634m0E" TargetMode="External"/><Relationship Id="rId48" Type="http://schemas.openxmlformats.org/officeDocument/2006/relationships/hyperlink" Target="consultantplus://offline/ref=10E9756894F98074DC8E38F2CA7EF5E2C13E9E6EBF8F8D20211645F1C7090232F4231B1F73543623C02E734ED31C0A53E462A0F24C7301BD30m8E" TargetMode="External"/><Relationship Id="rId8" Type="http://schemas.openxmlformats.org/officeDocument/2006/relationships/hyperlink" Target="consultantplus://offline/ref=10E9756894F98074DC8E38F2CA7EF5E2C03F9966B58C8D20211645F1C7090232F4231B1D735F62718C702A1D93570750FE7EA0F235mBE" TargetMode="External"/><Relationship Id="rId51" Type="http://schemas.openxmlformats.org/officeDocument/2006/relationships/hyperlink" Target="consultantplus://offline/ref=10E9756894F98074DC8E38F2CA7EF5E2C03E996FB18F8D20211645F1C7090232F4231B1F73543024C12E734ED31C0A53E462A0F24C7301BD30m8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7036</Words>
  <Characters>40107</Characters>
  <Application>Microsoft Office Word</Application>
  <DocSecurity>0</DocSecurity>
  <Lines>334</Lines>
  <Paragraphs>94</Paragraphs>
  <ScaleCrop>false</ScaleCrop>
  <Company/>
  <LinksUpToDate>false</LinksUpToDate>
  <CharactersWithSpaces>47049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Читоркина Анна Юрьевна</dc:creator>
  <cp:lastModifiedBy>Читоркина Анна Юрьевна</cp:lastModifiedBy>
  <cp:revision>1</cp:revision>
  <dcterms:created xsi:type="dcterms:W3CDTF">2019-01-24T04:38:00Z</dcterms:created>
  <dcterms:modified xsi:type="dcterms:W3CDTF">2019-01-24T04:40:00Z</dcterms:modified>
</cp:coreProperties>
</file>