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3FD" w:rsidRPr="006523FD" w:rsidRDefault="006523FD">
      <w:pPr>
        <w:pStyle w:val="ConsPlusNormal"/>
        <w:jc w:val="both"/>
        <w:rPr>
          <w:rFonts w:ascii="Times New Roman" w:hAnsi="Times New Roman" w:cs="Times New Roman"/>
        </w:rPr>
      </w:pPr>
      <w:bookmarkStart w:id="0" w:name="_GoBack"/>
      <w:bookmarkEnd w:id="0"/>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МИНИСТЕРСТВО ФИНАНСОВ РОССИЙСКОЙ ФЕДЕРАЦИИ</w:t>
      </w:r>
    </w:p>
    <w:p w:rsidR="006523FD" w:rsidRPr="006523FD" w:rsidRDefault="006523FD">
      <w:pPr>
        <w:pStyle w:val="ConsPlusTitle"/>
        <w:jc w:val="center"/>
        <w:rPr>
          <w:rFonts w:ascii="Times New Roman" w:hAnsi="Times New Roman" w:cs="Times New Roman"/>
          <w:color w:val="000000" w:themeColor="text1"/>
        </w:rPr>
      </w:pP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ФЕДЕРАЛЬНОЕ КАЗНАЧЕЙСТВО</w:t>
      </w:r>
    </w:p>
    <w:p w:rsidR="006523FD" w:rsidRDefault="006523FD">
      <w:pPr>
        <w:pStyle w:val="ConsPlusTitle"/>
        <w:jc w:val="center"/>
        <w:rPr>
          <w:rFonts w:ascii="Times New Roman" w:hAnsi="Times New Roman" w:cs="Times New Roman"/>
          <w:color w:val="000000" w:themeColor="text1"/>
        </w:rPr>
      </w:pPr>
    </w:p>
    <w:p w:rsidR="006523FD" w:rsidRPr="006523FD" w:rsidRDefault="006523FD">
      <w:pPr>
        <w:pStyle w:val="ConsPlusTitle"/>
        <w:jc w:val="center"/>
        <w:rPr>
          <w:rFonts w:ascii="Times New Roman" w:hAnsi="Times New Roman" w:cs="Times New Roman"/>
          <w:color w:val="000000" w:themeColor="text1"/>
        </w:rPr>
      </w:pP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ПРИКАЗ</w:t>
      </w:r>
    </w:p>
    <w:p w:rsid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22 октября 2020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32н</w:t>
      </w:r>
    </w:p>
    <w:p w:rsidR="006523FD" w:rsidRPr="006523FD" w:rsidRDefault="006523FD">
      <w:pPr>
        <w:pStyle w:val="ConsPlusTitle"/>
        <w:jc w:val="center"/>
        <w:rPr>
          <w:rFonts w:ascii="Times New Roman" w:hAnsi="Times New Roman" w:cs="Times New Roman"/>
          <w:color w:val="000000" w:themeColor="text1"/>
        </w:rPr>
      </w:pPr>
    </w:p>
    <w:p w:rsidR="006523FD" w:rsidRPr="006523FD" w:rsidRDefault="006523FD">
      <w:pPr>
        <w:pStyle w:val="ConsPlusTitle"/>
        <w:jc w:val="center"/>
        <w:rPr>
          <w:rFonts w:ascii="Times New Roman" w:hAnsi="Times New Roman" w:cs="Times New Roman"/>
          <w:color w:val="000000" w:themeColor="text1"/>
        </w:rPr>
      </w:pP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ОБ УТВЕРЖДЕНИИ ПОЛОЖЕНИЯ</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О ПОРЯДКЕ СООБЩЕНИЯ РУКОВОДИТЕЛЕМ ФЕДЕРАЛЬНОГО</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КАЗНАЧЕЙСТВА, </w:t>
      </w:r>
      <w:proofErr w:type="gramStart"/>
      <w:r w:rsidRPr="006523FD">
        <w:rPr>
          <w:rFonts w:ascii="Times New Roman" w:hAnsi="Times New Roman" w:cs="Times New Roman"/>
          <w:color w:val="000000" w:themeColor="text1"/>
        </w:rPr>
        <w:t>ФЕДЕРАЛЬНЫМИ</w:t>
      </w:r>
      <w:proofErr w:type="gramEnd"/>
      <w:r w:rsidRPr="006523FD">
        <w:rPr>
          <w:rFonts w:ascii="Times New Roman" w:hAnsi="Times New Roman" w:cs="Times New Roman"/>
          <w:color w:val="000000" w:themeColor="text1"/>
        </w:rPr>
        <w:t xml:space="preserve"> ГОСУДАРСТВЕННЫМИ ГРАЖДАНСКИМИ</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СЛУЖАЩИМИ ЦЕНТРАЛЬНОГО АППАРАТА ФЕДЕРАЛЬНОГО КАЗНАЧЕЙСТВА,</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ЕГО ТЕРРИТОРИАЛЬНЫХ ОРГАНОВ О ПОЛУЧЕНИИ ПОДАРКА В СВЯЗИ</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С ПРОТОКОЛЬНЫМИ МЕРОПРИЯТИЯМИ, СЛУЖЕБНЫМИ КОМАНДИРОВКАМИ</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И ДРУГИМИ ОФИЦИАЛЬНЫМИ МЕРОПРИЯТИЯМИ, УЧАСТИЕ В КОТОРЫХ</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СВЯЗАНО С ИСПОЛНЕНИЕМ ИМИ </w:t>
      </w:r>
      <w:proofErr w:type="gramStart"/>
      <w:r w:rsidRPr="006523FD">
        <w:rPr>
          <w:rFonts w:ascii="Times New Roman" w:hAnsi="Times New Roman" w:cs="Times New Roman"/>
          <w:color w:val="000000" w:themeColor="text1"/>
        </w:rPr>
        <w:t>СЛУЖЕБНЫХ</w:t>
      </w:r>
      <w:proofErr w:type="gramEnd"/>
      <w:r w:rsidRPr="006523FD">
        <w:rPr>
          <w:rFonts w:ascii="Times New Roman" w:hAnsi="Times New Roman" w:cs="Times New Roman"/>
          <w:color w:val="000000" w:themeColor="text1"/>
        </w:rPr>
        <w:t xml:space="preserve"> (ДОЛЖНОСТНЫХ)</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ОБЯЗАННОСТЕЙ, СДАЧИ И ОЦЕНКИ ПОДАРКА, РЕАЛИЗАЦИИ (ВЫКУПА)</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И ЗАЧИСЛЕНИЯ СРЕДСТВ, ВЫРУЧЕННЫХ ОТ ЕГО РЕАЛИЗАЦИИ</w:t>
      </w:r>
    </w:p>
    <w:p w:rsid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В соответствии с </w:t>
      </w:r>
      <w:hyperlink r:id="rId5" w:history="1">
        <w:r w:rsidRPr="006523FD">
          <w:rPr>
            <w:rFonts w:ascii="Times New Roman" w:hAnsi="Times New Roman" w:cs="Times New Roman"/>
            <w:color w:val="000000" w:themeColor="text1"/>
          </w:rPr>
          <w:t>пунктом 6</w:t>
        </w:r>
      </w:hyperlink>
      <w:r w:rsidRPr="006523FD">
        <w:rPr>
          <w:rFonts w:ascii="Times New Roman" w:hAnsi="Times New Roman" w:cs="Times New Roman"/>
          <w:color w:val="000000" w:themeColor="text1"/>
        </w:rPr>
        <w:t xml:space="preserve"> постановления Правительства Российской Федерации от 9 января 2014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(Собрание законодательства</w:t>
      </w:r>
      <w:proofErr w:type="gramEnd"/>
      <w:r w:rsidRPr="006523FD">
        <w:rPr>
          <w:rFonts w:ascii="Times New Roman" w:hAnsi="Times New Roman" w:cs="Times New Roman"/>
          <w:color w:val="000000" w:themeColor="text1"/>
        </w:rPr>
        <w:t xml:space="preserve"> Российской Федерации, 2014,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 ст. 279; </w:t>
      </w:r>
      <w:proofErr w:type="gramStart"/>
      <w:r w:rsidRPr="006523FD">
        <w:rPr>
          <w:rFonts w:ascii="Times New Roman" w:hAnsi="Times New Roman" w:cs="Times New Roman"/>
          <w:color w:val="000000" w:themeColor="text1"/>
        </w:rPr>
        <w:t xml:space="preserve">2015,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42, ст. 5798) и </w:t>
      </w:r>
      <w:hyperlink r:id="rId6" w:history="1">
        <w:r w:rsidRPr="006523FD">
          <w:rPr>
            <w:rFonts w:ascii="Times New Roman" w:hAnsi="Times New Roman" w:cs="Times New Roman"/>
            <w:color w:val="000000" w:themeColor="text1"/>
          </w:rPr>
          <w:t>постановлением</w:t>
        </w:r>
      </w:hyperlink>
      <w:r w:rsidRPr="006523FD">
        <w:rPr>
          <w:rFonts w:ascii="Times New Roman" w:hAnsi="Times New Roman" w:cs="Times New Roman"/>
          <w:color w:val="000000" w:themeColor="text1"/>
        </w:rPr>
        <w:t xml:space="preserve"> Правительства Российской Федерации от 12 октября 2015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1088 "Об утверждении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w:t>
      </w:r>
      <w:proofErr w:type="gramEnd"/>
      <w:r w:rsidRPr="006523FD">
        <w:rPr>
          <w:rFonts w:ascii="Times New Roman" w:hAnsi="Times New Roman" w:cs="Times New Roman"/>
          <w:color w:val="000000" w:themeColor="text1"/>
        </w:rPr>
        <w:t xml:space="preserve"> </w:t>
      </w:r>
      <w:proofErr w:type="gramStart"/>
      <w:r w:rsidRPr="006523FD">
        <w:rPr>
          <w:rFonts w:ascii="Times New Roman" w:hAnsi="Times New Roman" w:cs="Times New Roman"/>
          <w:color w:val="000000" w:themeColor="text1"/>
        </w:rPr>
        <w:t xml:space="preserve">Федерации, федеральных служб и федеральных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(Собрание законодательства Российской Федерации, 2015,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42, ст. 5797) приказываю:</w:t>
      </w:r>
      <w:proofErr w:type="gramEnd"/>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Утвердить прилагаемое </w:t>
      </w:r>
      <w:hyperlink w:anchor="P42" w:history="1">
        <w:r w:rsidRPr="006523FD">
          <w:rPr>
            <w:rFonts w:ascii="Times New Roman" w:hAnsi="Times New Roman" w:cs="Times New Roman"/>
            <w:color w:val="000000" w:themeColor="text1"/>
          </w:rPr>
          <w:t>Положение</w:t>
        </w:r>
      </w:hyperlink>
      <w:r w:rsidRPr="006523FD">
        <w:rPr>
          <w:rFonts w:ascii="Times New Roman" w:hAnsi="Times New Roman" w:cs="Times New Roman"/>
          <w:color w:val="000000" w:themeColor="text1"/>
        </w:rPr>
        <w:t xml:space="preserve"> о порядке сообщения руководителем Федерального казначейства, федеральными государственными гражданскими служащими центрального аппарата Федерального казначейства, его территориальных органов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roofErr w:type="gramEnd"/>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Руководитель</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Р.Е.АРТЮХИН</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Согласовано</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Министр финансов</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Российской Федерации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А.Г.СИЛУАНОВ</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14.10.2020 г.</w:t>
      </w:r>
    </w:p>
    <w:p w:rsidR="006523FD" w:rsidRPr="006523FD" w:rsidRDefault="006523FD">
      <w:pPr>
        <w:pStyle w:val="ConsPlusNormal"/>
        <w:jc w:val="right"/>
        <w:outlineLvl w:val="0"/>
        <w:rPr>
          <w:rFonts w:ascii="Times New Roman" w:hAnsi="Times New Roman" w:cs="Times New Roman"/>
          <w:color w:val="000000" w:themeColor="text1"/>
        </w:rPr>
      </w:pPr>
      <w:r w:rsidRPr="006523FD">
        <w:rPr>
          <w:rFonts w:ascii="Times New Roman" w:hAnsi="Times New Roman" w:cs="Times New Roman"/>
          <w:color w:val="000000" w:themeColor="text1"/>
        </w:rPr>
        <w:lastRenderedPageBreak/>
        <w:t>Утверждено</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приказом 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22 октября 2020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32н</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Title"/>
        <w:jc w:val="center"/>
        <w:rPr>
          <w:rFonts w:ascii="Times New Roman" w:hAnsi="Times New Roman" w:cs="Times New Roman"/>
          <w:color w:val="000000" w:themeColor="text1"/>
        </w:rPr>
      </w:pPr>
      <w:bookmarkStart w:id="1" w:name="P42"/>
      <w:bookmarkEnd w:id="1"/>
      <w:r w:rsidRPr="006523FD">
        <w:rPr>
          <w:rFonts w:ascii="Times New Roman" w:hAnsi="Times New Roman" w:cs="Times New Roman"/>
          <w:color w:val="000000" w:themeColor="text1"/>
        </w:rPr>
        <w:t>ПОЛОЖЕНИЕ</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О ПОРЯДКЕ СООБЩЕНИЯ РУКОВОДИТЕЛЕМ ФЕДЕРАЛЬНОГО</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КАЗНАЧЕЙСТВА, </w:t>
      </w:r>
      <w:proofErr w:type="gramStart"/>
      <w:r w:rsidRPr="006523FD">
        <w:rPr>
          <w:rFonts w:ascii="Times New Roman" w:hAnsi="Times New Roman" w:cs="Times New Roman"/>
          <w:color w:val="000000" w:themeColor="text1"/>
        </w:rPr>
        <w:t>ФЕДЕРАЛЬНЫМИ</w:t>
      </w:r>
      <w:proofErr w:type="gramEnd"/>
      <w:r w:rsidRPr="006523FD">
        <w:rPr>
          <w:rFonts w:ascii="Times New Roman" w:hAnsi="Times New Roman" w:cs="Times New Roman"/>
          <w:color w:val="000000" w:themeColor="text1"/>
        </w:rPr>
        <w:t xml:space="preserve"> ГОСУДАРСТВЕННЫМИ ГРАЖДАНСКИМИ</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СЛУЖАЩИМИ ЦЕНТРАЛЬНОГО АППАРАТА ФЕДЕРАЛЬНОГО КАЗНАЧЕЙСТВА,</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ЕГО ТЕРРИТОРИАЛЬНЫХ ОРГАНОВ О ПОЛУЧЕНИИ ПОДАРКА В СВЯЗИ</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С ПРОТОКОЛЬНЫМИ МЕРОПРИЯТИЯМИ, СЛУЖЕБНЫМИ КОМАНДИРОВКАМИ</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И ДРУГИМИ ОФИЦИАЛЬНЫМИ МЕРОПРИЯТИЯМИ, УЧАСТИЕ В КОТОРЫХ</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СВЯЗАНО С ИСПОЛНЕНИЕМ ИМИ </w:t>
      </w:r>
      <w:proofErr w:type="gramStart"/>
      <w:r w:rsidRPr="006523FD">
        <w:rPr>
          <w:rFonts w:ascii="Times New Roman" w:hAnsi="Times New Roman" w:cs="Times New Roman"/>
          <w:color w:val="000000" w:themeColor="text1"/>
        </w:rPr>
        <w:t>СЛУЖЕБНЫХ</w:t>
      </w:r>
      <w:proofErr w:type="gramEnd"/>
      <w:r w:rsidRPr="006523FD">
        <w:rPr>
          <w:rFonts w:ascii="Times New Roman" w:hAnsi="Times New Roman" w:cs="Times New Roman"/>
          <w:color w:val="000000" w:themeColor="text1"/>
        </w:rPr>
        <w:t xml:space="preserve"> (ДОЛЖНОСТНЫХ)</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ОБЯЗАННОСТЕЙ, СДАЧИ И ОЦЕНКИ ПОДАРКА, РЕАЛИЗАЦИИ (ВЫКУПА)</w:t>
      </w:r>
    </w:p>
    <w:p w:rsidR="006523FD" w:rsidRPr="006523FD" w:rsidRDefault="006523FD">
      <w:pPr>
        <w:pStyle w:val="ConsPlusTitle"/>
        <w:jc w:val="center"/>
        <w:rPr>
          <w:rFonts w:ascii="Times New Roman" w:hAnsi="Times New Roman" w:cs="Times New Roman"/>
          <w:color w:val="000000" w:themeColor="text1"/>
        </w:rPr>
      </w:pPr>
      <w:r w:rsidRPr="006523FD">
        <w:rPr>
          <w:rFonts w:ascii="Times New Roman" w:hAnsi="Times New Roman" w:cs="Times New Roman"/>
          <w:color w:val="000000" w:themeColor="text1"/>
        </w:rPr>
        <w:t>И ЗАЧИСЛЕНИЯ СРЕДСТВ, ВЫРУЧЕННЫХ ОТ ЕГО РЕАЛИЗАЦИИ</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1. </w:t>
      </w:r>
      <w:proofErr w:type="gramStart"/>
      <w:r w:rsidRPr="006523FD">
        <w:rPr>
          <w:rFonts w:ascii="Times New Roman" w:hAnsi="Times New Roman" w:cs="Times New Roman"/>
          <w:color w:val="000000" w:themeColor="text1"/>
        </w:rPr>
        <w:t>Настоящее Положение определяет порядок сообщения руководителем Федерального казначейства, федеральными государственными гражданскими служащими центрального аппарата Федерального казначейства, его территориальных органов (далее - Руководитель, гражданские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w:t>
      </w:r>
      <w:proofErr w:type="gramEnd"/>
      <w:r w:rsidRPr="006523FD">
        <w:rPr>
          <w:rFonts w:ascii="Times New Roman" w:hAnsi="Times New Roman" w:cs="Times New Roman"/>
          <w:color w:val="000000" w:themeColor="text1"/>
        </w:rPr>
        <w:t xml:space="preserve"> средств, вырученных от его реализации.</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2. Для целей настоящего Положения используются следующие понятия:</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"подарок, полученный в связи с протокольными мероприятиями, служебными командировками и другими официальными мероприятиями" - подарок, полученный Руководителем, гражданским служащим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w:t>
      </w:r>
      <w:proofErr w:type="gramEnd"/>
      <w:r w:rsidRPr="006523FD">
        <w:rPr>
          <w:rFonts w:ascii="Times New Roman" w:hAnsi="Times New Roman" w:cs="Times New Roman"/>
          <w:color w:val="000000" w:themeColor="text1"/>
        </w:rPr>
        <w:t xml:space="preserve"> своих служебных (должностных) обязанностей, цветов и ценных подарков, которые вручены в качестве поощрения (награды);</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Руководителем, гражданским служащим лично или через посредника от физических (юридических) лиц подарка, в рамках осуществления деятельности, предусмотренной должностным регламентом, а также в связи с исполнением служебных (должностных) обязанностей в случаях, установленных федеральными законами и иными нормативными актами</w:t>
      </w:r>
      <w:proofErr w:type="gramEnd"/>
      <w:r w:rsidRPr="006523FD">
        <w:rPr>
          <w:rFonts w:ascii="Times New Roman" w:hAnsi="Times New Roman" w:cs="Times New Roman"/>
          <w:color w:val="000000" w:themeColor="text1"/>
        </w:rPr>
        <w:t xml:space="preserve">, </w:t>
      </w:r>
      <w:proofErr w:type="gramStart"/>
      <w:r w:rsidRPr="006523FD">
        <w:rPr>
          <w:rFonts w:ascii="Times New Roman" w:hAnsi="Times New Roman" w:cs="Times New Roman"/>
          <w:color w:val="000000" w:themeColor="text1"/>
        </w:rPr>
        <w:t>определяющими</w:t>
      </w:r>
      <w:proofErr w:type="gramEnd"/>
      <w:r w:rsidRPr="006523FD">
        <w:rPr>
          <w:rFonts w:ascii="Times New Roman" w:hAnsi="Times New Roman" w:cs="Times New Roman"/>
          <w:color w:val="000000" w:themeColor="text1"/>
        </w:rPr>
        <w:t xml:space="preserve"> особенности правового положения и специфику профессиональной служебной деятельности Руководителя, гражданских служащих &lt;1&gt;.</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&lt;1&gt; </w:t>
      </w:r>
      <w:hyperlink r:id="rId7" w:history="1">
        <w:r w:rsidRPr="006523FD">
          <w:rPr>
            <w:rFonts w:ascii="Times New Roman" w:hAnsi="Times New Roman" w:cs="Times New Roman"/>
            <w:color w:val="000000" w:themeColor="text1"/>
          </w:rPr>
          <w:t>Пункт 2</w:t>
        </w:r>
      </w:hyperlink>
      <w:r w:rsidRPr="006523FD">
        <w:rPr>
          <w:rFonts w:ascii="Times New Roman" w:hAnsi="Times New Roman" w:cs="Times New Roman"/>
          <w:color w:val="000000" w:themeColor="text1"/>
        </w:rP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w:t>
      </w:r>
      <w:proofErr w:type="gramEnd"/>
      <w:r w:rsidRPr="006523FD">
        <w:rPr>
          <w:rFonts w:ascii="Times New Roman" w:hAnsi="Times New Roman" w:cs="Times New Roman"/>
          <w:color w:val="000000" w:themeColor="text1"/>
        </w:rPr>
        <w:t xml:space="preserve">(должностных)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10 (Собрание законодательства Российской Федерации, 2014,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 ст. 279; 2015,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42, ст. 5798).</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3. Руководитель, 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w:t>
      </w:r>
      <w:r w:rsidRPr="006523FD">
        <w:rPr>
          <w:rFonts w:ascii="Times New Roman" w:hAnsi="Times New Roman" w:cs="Times New Roman"/>
          <w:color w:val="000000" w:themeColor="text1"/>
        </w:rPr>
        <w:lastRenderedPageBreak/>
        <w:t>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4. Руководитель, гражданские служащие обязаны в соответствии с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Федеральное казначейство, его территориальные органы, в которых они проходят федеральную государственную гражданскую службу.</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5. 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о получении подарка), составляется в двух экземплярах:</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Руководителем - по форме согласно </w:t>
      </w:r>
      <w:hyperlink r:id="rId8" w:history="1">
        <w:r w:rsidRPr="006523FD">
          <w:rPr>
            <w:rFonts w:ascii="Times New Roman" w:hAnsi="Times New Roman" w:cs="Times New Roman"/>
            <w:color w:val="000000" w:themeColor="text1"/>
          </w:rPr>
          <w:t xml:space="preserve">приложению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w:t>
        </w:r>
      </w:hyperlink>
      <w:r w:rsidRPr="006523FD">
        <w:rPr>
          <w:rFonts w:ascii="Times New Roman" w:hAnsi="Times New Roman" w:cs="Times New Roman"/>
          <w:color w:val="000000" w:themeColor="text1"/>
        </w:rPr>
        <w:t xml:space="preserve"> к Правилам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 министерствам</w:t>
      </w:r>
      <w:proofErr w:type="gramEnd"/>
      <w:r w:rsidRPr="006523FD">
        <w:rPr>
          <w:rFonts w:ascii="Times New Roman" w:hAnsi="Times New Roman" w:cs="Times New Roman"/>
          <w:color w:val="000000" w:themeColor="text1"/>
        </w:rPr>
        <w:t xml:space="preserve">, </w:t>
      </w:r>
      <w:proofErr w:type="gramStart"/>
      <w:r w:rsidRPr="006523FD">
        <w:rPr>
          <w:rFonts w:ascii="Times New Roman" w:hAnsi="Times New Roman" w:cs="Times New Roman"/>
          <w:color w:val="000000" w:themeColor="text1"/>
        </w:rPr>
        <w:t xml:space="preserve">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утвержденным постановлением Правительства Российской Федерации от 12 октября 2015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1088 (Собрание законодательства Российской Федерации, 2015,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42, ст. 5797) (далее - Правила);</w:t>
      </w:r>
      <w:proofErr w:type="gramEnd"/>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гражданским служащим - по </w:t>
      </w:r>
      <w:hyperlink r:id="rId9" w:history="1">
        <w:r w:rsidRPr="006523FD">
          <w:rPr>
            <w:rFonts w:ascii="Times New Roman" w:hAnsi="Times New Roman" w:cs="Times New Roman"/>
            <w:color w:val="000000" w:themeColor="text1"/>
          </w:rPr>
          <w:t>форме</w:t>
        </w:r>
      </w:hyperlink>
      <w:r w:rsidRPr="006523FD">
        <w:rPr>
          <w:rFonts w:ascii="Times New Roman" w:hAnsi="Times New Roman" w:cs="Times New Roman"/>
          <w:color w:val="000000" w:themeColor="text1"/>
        </w:rPr>
        <w:t xml:space="preserve"> согласно приложению к Типовому положению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утвержденному постановлением Правительства Российской Федерации от 9 января 2014</w:t>
      </w:r>
      <w:proofErr w:type="gramEnd"/>
      <w:r w:rsidRPr="006523FD">
        <w:rPr>
          <w:rFonts w:ascii="Times New Roman" w:hAnsi="Times New Roman" w:cs="Times New Roman"/>
          <w:color w:val="000000" w:themeColor="text1"/>
        </w:rPr>
        <w:t xml:space="preserve">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10 (Собрание законодательства Российской Федерации, 2014,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 ст. 279; 2015,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42, ст. 5798).</w:t>
      </w:r>
    </w:p>
    <w:p w:rsidR="006523FD" w:rsidRPr="006523FD" w:rsidRDefault="006523FD">
      <w:pPr>
        <w:pStyle w:val="ConsPlusNormal"/>
        <w:spacing w:before="220"/>
        <w:ind w:firstLine="540"/>
        <w:jc w:val="both"/>
        <w:rPr>
          <w:rFonts w:ascii="Times New Roman" w:hAnsi="Times New Roman" w:cs="Times New Roman"/>
          <w:color w:val="000000" w:themeColor="text1"/>
        </w:rPr>
      </w:pPr>
      <w:bookmarkStart w:id="2" w:name="P65"/>
      <w:bookmarkEnd w:id="2"/>
      <w:r w:rsidRPr="006523FD">
        <w:rPr>
          <w:rFonts w:ascii="Times New Roman" w:hAnsi="Times New Roman" w:cs="Times New Roman"/>
          <w:color w:val="000000" w:themeColor="text1"/>
        </w:rPr>
        <w:t>6. Уведомление о получении подарка представляется не позднее 3 рабочих дней со дня получения подарка:</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Руководителем, гражданским служащим центрального аппарата Федерального казначейства - в Отдел по профилактике коррупционных и иных правонарушений Управления внутреннего контроля и аудита Федерального казначейства (далее - Отдел);</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гражданским служащим территориального органа Федерального казначейства - в уполномоченное структурное подразделение (уполномоченному должностному лицу) территориального органа Федерального казначейства, в компетенцию которого входят вопросы по профилактике коррупционных и иных правонарушений (далее - уполномоченное структурное подразделение (уполномоченное должностное лицо).</w:t>
      </w:r>
      <w:proofErr w:type="gramEnd"/>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Ко второму экземпляру уведомления о получении подарка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6523FD" w:rsidRPr="006523FD" w:rsidRDefault="006523FD">
      <w:pPr>
        <w:pStyle w:val="ConsPlusNormal"/>
        <w:spacing w:before="220"/>
        <w:ind w:firstLine="540"/>
        <w:jc w:val="both"/>
        <w:rPr>
          <w:rFonts w:ascii="Times New Roman" w:hAnsi="Times New Roman" w:cs="Times New Roman"/>
          <w:color w:val="000000" w:themeColor="text1"/>
        </w:rPr>
      </w:pPr>
      <w:bookmarkStart w:id="3" w:name="P69"/>
      <w:bookmarkEnd w:id="3"/>
      <w:r w:rsidRPr="006523FD">
        <w:rPr>
          <w:rFonts w:ascii="Times New Roman" w:hAnsi="Times New Roman" w:cs="Times New Roman"/>
          <w:color w:val="000000" w:themeColor="text1"/>
        </w:rPr>
        <w:t>В случае если подарок получен во время служебной командировки, уведомление о получении подарка представляется не позднее 3 рабочих дней со дня возвращения Руководителя, гражданского служащего, получившего подарок, из служебной командировки.</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lastRenderedPageBreak/>
        <w:t xml:space="preserve">В случае невозможности представить уведомление о получении подарка в сроки, указанные в </w:t>
      </w:r>
      <w:hyperlink w:anchor="P65" w:history="1">
        <w:r w:rsidRPr="006523FD">
          <w:rPr>
            <w:rFonts w:ascii="Times New Roman" w:hAnsi="Times New Roman" w:cs="Times New Roman"/>
            <w:color w:val="000000" w:themeColor="text1"/>
          </w:rPr>
          <w:t>абзацах первом</w:t>
        </w:r>
      </w:hyperlink>
      <w:r w:rsidRPr="006523FD">
        <w:rPr>
          <w:rFonts w:ascii="Times New Roman" w:hAnsi="Times New Roman" w:cs="Times New Roman"/>
          <w:color w:val="000000" w:themeColor="text1"/>
        </w:rPr>
        <w:t xml:space="preserve"> и </w:t>
      </w:r>
      <w:hyperlink w:anchor="P69" w:history="1">
        <w:r w:rsidRPr="006523FD">
          <w:rPr>
            <w:rFonts w:ascii="Times New Roman" w:hAnsi="Times New Roman" w:cs="Times New Roman"/>
            <w:color w:val="000000" w:themeColor="text1"/>
          </w:rPr>
          <w:t>пятом</w:t>
        </w:r>
      </w:hyperlink>
      <w:r w:rsidRPr="006523FD">
        <w:rPr>
          <w:rFonts w:ascii="Times New Roman" w:hAnsi="Times New Roman" w:cs="Times New Roman"/>
          <w:color w:val="000000" w:themeColor="text1"/>
        </w:rPr>
        <w:t xml:space="preserve"> настоящего пункта, по причине, не зависящей от Руководителя, гражданского служащего, уведомление о получении подарка представляется не позднее следующего дня после устранения причины.</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Уведомление о получении подарка регистрируется Отделом (уполномоченным структурным подразделением (уполномоченным должностным лицом) в Журнале регистрации уведомлений о получении подарков в связи с протокольными мероприятиями, служебными командировками и другими официальными мероприятиями (далее - Журнал регистрации уведомлений) (рекомендуемый образец приведен в </w:t>
      </w:r>
      <w:hyperlink w:anchor="P133" w:history="1">
        <w:r w:rsidRPr="006523FD">
          <w:rPr>
            <w:rFonts w:ascii="Times New Roman" w:hAnsi="Times New Roman" w:cs="Times New Roman"/>
            <w:color w:val="000000" w:themeColor="text1"/>
          </w:rPr>
          <w:t xml:space="preserve">приложении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1</w:t>
        </w:r>
      </w:hyperlink>
      <w:r w:rsidRPr="006523FD">
        <w:rPr>
          <w:rFonts w:ascii="Times New Roman" w:hAnsi="Times New Roman" w:cs="Times New Roman"/>
          <w:color w:val="000000" w:themeColor="text1"/>
        </w:rPr>
        <w:t xml:space="preserve"> к настоящему Положению) в день его поступления.</w:t>
      </w:r>
      <w:proofErr w:type="gramEnd"/>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7. Первый экземпляр уведомления о получении подарка, представленного Руководителем, в течение 7 дней после его регистрации в Журнале регистрации уведомлений направляется Отделом для ознакомления Министру финансов Российской Федерации.</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Первый экземпляр уведомления о получении подарка после ознакомления с ним Министра финансов Российской Федерации возвращается Руководителю.</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Первый экземпляр уведомления о получении подарка, представленного гражданским служащим, с отметкой о его регистрации в Журнале регистрации уведомлений возвращается гражданскому служащему.</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Второй экземпляр уведомления о получении подарка, представленного Руководителем, гражданским служащим направляется Отделом (уполномоченным структурным подразделением (уполномоченным должностным лицом) в постоянно действующую комиссию по поступлению и выбытию активов федерального казенного учреждения "Центр по обеспечению деятельности Казначейства России" (Филиала) (далее - Комиссия ФКУ "ЦОКР" (Филиала), ФКУ "ЦОКР").</w:t>
      </w:r>
      <w:proofErr w:type="gramEnd"/>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8. Подарок, стоимость которого подтверждается документами и превышает 3 тысячи рублей, либо стоимость которого Руководителю, гражданскому служащему, получившему его, неизвестна, сдается не позднее 5 рабочих дней со дня регистрации уведомления о получении подарка в Журнале регистрации уведомлений:</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Руководителем, гражданскими служащими центрального аппарата Федерального казначейства, Управления Федерального казначейства по г. Москве, Управления Федерального казначейства по Московской области, Межрегионального операционного управления Федерального казначейства, Межрегионального бухгалтерского управления Федерального казначейства и Межрегионального контрольно-ревизионного управления Федерального казначейства - материально-ответственному лицу ФКУ "ЦОКР";</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гражданским служащим территориального органа Федерального казначейства, за исключением Управления Федерального казначейства по г. Москве, Управления Федерального казначейства по Московской области, Межрегионального операционного управления Федерального казначейства, Межрегионального бухгалтерского управления Федерального казначейства и Межрегионального контрольно-ревизионного управления Федерального казначейства - материально-ответственному лицу филиала ФКУ "ЦОКР".</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Подарок принимается на хранение по акту приема-передачи на хранение подарка, полученного в связи с протокольными мероприятиями, служебными командировками и другими официальными мероприятиями (далее - акт приема-передачи на хранение подарка) (рекомендуемый образец приведен в </w:t>
      </w:r>
      <w:hyperlink w:anchor="P199" w:history="1">
        <w:r w:rsidRPr="006523FD">
          <w:rPr>
            <w:rFonts w:ascii="Times New Roman" w:hAnsi="Times New Roman" w:cs="Times New Roman"/>
            <w:color w:val="000000" w:themeColor="text1"/>
          </w:rPr>
          <w:t xml:space="preserve">приложении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2</w:t>
        </w:r>
      </w:hyperlink>
      <w:r w:rsidRPr="006523FD">
        <w:rPr>
          <w:rFonts w:ascii="Times New Roman" w:hAnsi="Times New Roman" w:cs="Times New Roman"/>
          <w:color w:val="000000" w:themeColor="text1"/>
        </w:rPr>
        <w:t xml:space="preserve"> к настоящему Положению).</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До передачи подарка по акту приема-передачи на хранение подарка ответственность в соответствии с законодательством</w:t>
      </w:r>
      <w:proofErr w:type="gramEnd"/>
      <w:r w:rsidRPr="006523FD">
        <w:rPr>
          <w:rFonts w:ascii="Times New Roman" w:hAnsi="Times New Roman" w:cs="Times New Roman"/>
          <w:color w:val="000000" w:themeColor="text1"/>
        </w:rPr>
        <w:t xml:space="preserve"> Российской Федерации за утрату или повреждение подарка несет Руководитель, гражданский служащий, получивший подарок.</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9. В целях принятия к бухгалтерскому учету подарка и обеспечения включения принятого к бухгалтерскому учету подарка в реестр федерального имущества определение его стоимости </w:t>
      </w:r>
      <w:r w:rsidRPr="006523FD">
        <w:rPr>
          <w:rFonts w:ascii="Times New Roman" w:hAnsi="Times New Roman" w:cs="Times New Roman"/>
          <w:color w:val="000000" w:themeColor="text1"/>
        </w:rPr>
        <w:lastRenderedPageBreak/>
        <w:t>проводится ФКУ "ЦОКР" (Филиалом ФКУ "ЦОКР") на основе рыночной цены, действующей на дату принятия к учету подарка, или цены на аналогичную материальную ценность в сопоставимых условиях.</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Сведения о рыночной цене подарка подтверждаются документально, а при невозможности документального подтверждения - экспертным путем на добровольной основе.</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Решение о принятии к бухгалтерскому учету подарка по рыночной стоимости на основании предложений ФКУ "ЦОКР" (Филиала ФКУ "ЦОКР") принимается Комиссией ФКУ "ЦОКР" (Филиала) &lt;2&gt;.</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&lt;2&gt; </w:t>
      </w:r>
      <w:hyperlink r:id="rId10" w:history="1">
        <w:r w:rsidRPr="006523FD">
          <w:rPr>
            <w:rFonts w:ascii="Times New Roman" w:hAnsi="Times New Roman" w:cs="Times New Roman"/>
            <w:color w:val="000000" w:themeColor="text1"/>
          </w:rPr>
          <w:t>Пункт 10</w:t>
        </w:r>
      </w:hyperlink>
      <w:r w:rsidRPr="006523FD">
        <w:rPr>
          <w:rFonts w:ascii="Times New Roman" w:hAnsi="Times New Roman" w:cs="Times New Roman"/>
          <w:color w:val="000000" w:themeColor="text1"/>
        </w:rP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10 (Собрание законодательства</w:t>
      </w:r>
      <w:proofErr w:type="gramEnd"/>
      <w:r w:rsidRPr="006523FD">
        <w:rPr>
          <w:rFonts w:ascii="Times New Roman" w:hAnsi="Times New Roman" w:cs="Times New Roman"/>
          <w:color w:val="000000" w:themeColor="text1"/>
        </w:rPr>
        <w:t xml:space="preserve"> </w:t>
      </w:r>
      <w:proofErr w:type="gramStart"/>
      <w:r w:rsidRPr="006523FD">
        <w:rPr>
          <w:rFonts w:ascii="Times New Roman" w:hAnsi="Times New Roman" w:cs="Times New Roman"/>
          <w:color w:val="000000" w:themeColor="text1"/>
        </w:rPr>
        <w:t xml:space="preserve">Российской Федерации, 2014,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 ст. 279; 2015,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42, ст. 5798).</w:t>
      </w:r>
      <w:proofErr w:type="gramEnd"/>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10. </w:t>
      </w:r>
      <w:proofErr w:type="gramStart"/>
      <w:r w:rsidRPr="006523FD">
        <w:rPr>
          <w:rFonts w:ascii="Times New Roman" w:hAnsi="Times New Roman" w:cs="Times New Roman"/>
          <w:color w:val="000000" w:themeColor="text1"/>
        </w:rPr>
        <w:t xml:space="preserve">В случае если стоимость подарка не превышает 3 тысячи рублей, в течение 5 рабочих дней с даты проведения заседания Комиссии ФКУ "ЦОКР" (Филиала) подарок возвращается Руководителю, гражданскому служащему материально-ответственным лицом ФКУ "ЦОКР" (материально-ответственным лицом Филиала ФКУ "ЦОКР") по акту приема-передачи подарка, полученного в связи с протокольными мероприятиями, служебными командировками и другими официальными мероприятиями (рекомендуемый образец приведен в </w:t>
      </w:r>
      <w:hyperlink w:anchor="P253" w:history="1">
        <w:r w:rsidRPr="006523FD">
          <w:rPr>
            <w:rFonts w:ascii="Times New Roman" w:hAnsi="Times New Roman" w:cs="Times New Roman"/>
            <w:color w:val="000000" w:themeColor="text1"/>
          </w:rPr>
          <w:t xml:space="preserve">приложении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w:t>
        </w:r>
      </w:hyperlink>
      <w:r w:rsidRPr="006523FD">
        <w:rPr>
          <w:rFonts w:ascii="Times New Roman" w:hAnsi="Times New Roman" w:cs="Times New Roman"/>
          <w:color w:val="000000" w:themeColor="text1"/>
        </w:rPr>
        <w:t xml:space="preserve"> к</w:t>
      </w:r>
      <w:proofErr w:type="gramEnd"/>
      <w:r w:rsidRPr="006523FD">
        <w:rPr>
          <w:rFonts w:ascii="Times New Roman" w:hAnsi="Times New Roman" w:cs="Times New Roman"/>
          <w:color w:val="000000" w:themeColor="text1"/>
        </w:rPr>
        <w:t xml:space="preserve"> настоящему Положению).</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11. ФКУ "ЦОКР" (Филиал ФКУ "ЦОКР") на основании решения Комиссии ФКУ "ЦОКР" (Филиала) принимает подарок, стоимость которого превышает 3 тысячи рублей, к бухгалтерскому учету и обеспечивает включение в установленном порядке принятого к бухгалтерскому учету подарка в реестр федерального имущества.</w:t>
      </w:r>
    </w:p>
    <w:p w:rsidR="006523FD" w:rsidRPr="006523FD" w:rsidRDefault="006523FD">
      <w:pPr>
        <w:pStyle w:val="ConsPlusNormal"/>
        <w:spacing w:before="220"/>
        <w:ind w:firstLine="540"/>
        <w:jc w:val="both"/>
        <w:rPr>
          <w:rFonts w:ascii="Times New Roman" w:hAnsi="Times New Roman" w:cs="Times New Roman"/>
          <w:color w:val="000000" w:themeColor="text1"/>
        </w:rPr>
      </w:pPr>
      <w:bookmarkStart w:id="4" w:name="P89"/>
      <w:bookmarkEnd w:id="4"/>
      <w:r w:rsidRPr="006523FD">
        <w:rPr>
          <w:rFonts w:ascii="Times New Roman" w:hAnsi="Times New Roman" w:cs="Times New Roman"/>
          <w:color w:val="000000" w:themeColor="text1"/>
        </w:rPr>
        <w:t xml:space="preserve">12. </w:t>
      </w:r>
      <w:proofErr w:type="gramStart"/>
      <w:r w:rsidRPr="006523FD">
        <w:rPr>
          <w:rFonts w:ascii="Times New Roman" w:hAnsi="Times New Roman" w:cs="Times New Roman"/>
          <w:color w:val="000000" w:themeColor="text1"/>
        </w:rPr>
        <w:t>Руководитель, гражданский служащий, сдавший подарок, может его выкупить, направив в Отдел (уполномоченное структурное подразделение (уполномоченному должностному лицу) заявление о выкупе подарка, не позднее двух месяцев со дня сдачи подарка.</w:t>
      </w:r>
      <w:proofErr w:type="gramEnd"/>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Заявление о выкупе подарка оформляется:</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Руководителем - в двух экземплярах по форме согласно </w:t>
      </w:r>
      <w:hyperlink r:id="rId11" w:history="1">
        <w:r w:rsidRPr="006523FD">
          <w:rPr>
            <w:rFonts w:ascii="Times New Roman" w:hAnsi="Times New Roman" w:cs="Times New Roman"/>
            <w:color w:val="000000" w:themeColor="text1"/>
          </w:rPr>
          <w:t xml:space="preserve">приложению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6</w:t>
        </w:r>
      </w:hyperlink>
      <w:r w:rsidRPr="006523FD">
        <w:rPr>
          <w:rFonts w:ascii="Times New Roman" w:hAnsi="Times New Roman" w:cs="Times New Roman"/>
          <w:color w:val="000000" w:themeColor="text1"/>
        </w:rPr>
        <w:t xml:space="preserve"> к Правилам;</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гражданскими служащими - в одном экземпляре (рекомендуемый образец приведен в </w:t>
      </w:r>
      <w:hyperlink w:anchor="P316" w:history="1">
        <w:r w:rsidRPr="006523FD">
          <w:rPr>
            <w:rFonts w:ascii="Times New Roman" w:hAnsi="Times New Roman" w:cs="Times New Roman"/>
            <w:color w:val="000000" w:themeColor="text1"/>
          </w:rPr>
          <w:t xml:space="preserve">приложении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4</w:t>
        </w:r>
      </w:hyperlink>
      <w:r w:rsidRPr="006523FD">
        <w:rPr>
          <w:rFonts w:ascii="Times New Roman" w:hAnsi="Times New Roman" w:cs="Times New Roman"/>
          <w:color w:val="000000" w:themeColor="text1"/>
        </w:rPr>
        <w:t xml:space="preserve"> к настоящему Положению).</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Отдел (уполномоченное структурное подразделение (уполномоченное должностное лицо) регистрирует заявление о выкупе подарка в Журнале регистрации заявлений о выкупе подарка (рекомендуемый образец приведен в </w:t>
      </w:r>
      <w:hyperlink w:anchor="P370" w:history="1">
        <w:r w:rsidRPr="006523FD">
          <w:rPr>
            <w:rFonts w:ascii="Times New Roman" w:hAnsi="Times New Roman" w:cs="Times New Roman"/>
            <w:color w:val="000000" w:themeColor="text1"/>
          </w:rPr>
          <w:t xml:space="preserve">приложении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5</w:t>
        </w:r>
      </w:hyperlink>
      <w:r w:rsidRPr="006523FD">
        <w:rPr>
          <w:rFonts w:ascii="Times New Roman" w:hAnsi="Times New Roman" w:cs="Times New Roman"/>
          <w:color w:val="000000" w:themeColor="text1"/>
        </w:rPr>
        <w:t xml:space="preserve"> к настоящему Положению).</w:t>
      </w:r>
      <w:proofErr w:type="gramEnd"/>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Первый экземпляр заявления о выкупе подарка, представленного Руководителем, направляется Отделом для ознакомления Министру финансов Российской Федерации.</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Заявление о выкупе подарка после ознакомления с ним Министра финансов Российской Федерации возвращается Руководителю.</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Второй экземпляр заявления о выкупе подарка, представленного Руководителем, в целях организации оценки стоимости подарка для его реализации (выкупа) направляется Отделом в ФКУ "ЦОКР".</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Заявление о выкупе подарка, представленное гражданским служащим, направляется Отделом (уполномоченным структурным подразделением (уполномоченным должностным лицом) </w:t>
      </w:r>
      <w:r w:rsidRPr="006523FD">
        <w:rPr>
          <w:rFonts w:ascii="Times New Roman" w:hAnsi="Times New Roman" w:cs="Times New Roman"/>
          <w:color w:val="000000" w:themeColor="text1"/>
        </w:rPr>
        <w:lastRenderedPageBreak/>
        <w:t>в ФКУ "ЦОКР" (Филиал ФКУ "ЦОКР") в целях организации оценки стоимости подарка для его реализации (выкупа).</w:t>
      </w:r>
      <w:proofErr w:type="gramEnd"/>
    </w:p>
    <w:p w:rsidR="006523FD" w:rsidRPr="006523FD" w:rsidRDefault="006523FD">
      <w:pPr>
        <w:pStyle w:val="ConsPlusNormal"/>
        <w:spacing w:before="220"/>
        <w:ind w:firstLine="540"/>
        <w:jc w:val="both"/>
        <w:rPr>
          <w:rFonts w:ascii="Times New Roman" w:hAnsi="Times New Roman" w:cs="Times New Roman"/>
          <w:color w:val="000000" w:themeColor="text1"/>
        </w:rPr>
      </w:pPr>
      <w:bookmarkStart w:id="5" w:name="P98"/>
      <w:bookmarkEnd w:id="5"/>
      <w:r w:rsidRPr="006523FD">
        <w:rPr>
          <w:rFonts w:ascii="Times New Roman" w:hAnsi="Times New Roman" w:cs="Times New Roman"/>
          <w:color w:val="000000" w:themeColor="text1"/>
        </w:rPr>
        <w:t xml:space="preserve">13. </w:t>
      </w:r>
      <w:proofErr w:type="gramStart"/>
      <w:r w:rsidRPr="006523FD">
        <w:rPr>
          <w:rFonts w:ascii="Times New Roman" w:hAnsi="Times New Roman" w:cs="Times New Roman"/>
          <w:color w:val="000000" w:themeColor="text1"/>
        </w:rPr>
        <w:t>ФКУ "ЦОКР" (Филиал ФКУ "ЦОКР") в течение 3 месяцев со дня поступления заявления о выкупе подарка организует проведение оценки стоимости подарка для реализации (выкупа) и уведомляет в письменной форме Руководителя, гражданского служащего, подавшего заявление о выкупе подарка, о результатах оценки, после чего в течение месяца заявитель выкупает подарок по установленной в результате оценки стоимости подарка для реализации (выкупа) или отказывается</w:t>
      </w:r>
      <w:proofErr w:type="gramEnd"/>
      <w:r w:rsidRPr="006523FD">
        <w:rPr>
          <w:rFonts w:ascii="Times New Roman" w:hAnsi="Times New Roman" w:cs="Times New Roman"/>
          <w:color w:val="000000" w:themeColor="text1"/>
        </w:rPr>
        <w:t xml:space="preserve"> от выкупа подарка.</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14. </w:t>
      </w:r>
      <w:proofErr w:type="gramStart"/>
      <w:r w:rsidRPr="006523FD">
        <w:rPr>
          <w:rFonts w:ascii="Times New Roman" w:hAnsi="Times New Roman" w:cs="Times New Roman"/>
          <w:color w:val="000000" w:themeColor="text1"/>
        </w:rPr>
        <w:t>В случае если в отношении подарка, изготовленного из драгоценных металлов и (или) драгоценных камней, от Руководителя, гражданского служащего не поступило заявление о выкупе подарка, либо в случае отказа Руководителя, гражданского служащего от выкупа подарка, подарок, изготовленный из драгоценных металлов и (или) драгоценных камней, подлежит передаче материально-ответственным лицом ФКУ "ЦОКР" (материально-ответственным лицом Филиала ФКУ "ЦОКР") в федеральное казенное учреждение "Государственное учреждение</w:t>
      </w:r>
      <w:proofErr w:type="gramEnd"/>
      <w:r w:rsidRPr="006523FD">
        <w:rPr>
          <w:rFonts w:ascii="Times New Roman" w:hAnsi="Times New Roman" w:cs="Times New Roman"/>
          <w:color w:val="000000" w:themeColor="text1"/>
        </w:rPr>
        <w:t xml:space="preserve">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 &lt;3&gt;.</w:t>
      </w:r>
    </w:p>
    <w:p w:rsidR="006523FD" w:rsidRPr="006523FD" w:rsidRDefault="006523FD">
      <w:pPr>
        <w:pStyle w:val="ConsPlusNormal"/>
        <w:spacing w:before="220"/>
        <w:ind w:firstLine="540"/>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 xml:space="preserve">&lt;3&gt; </w:t>
      </w:r>
      <w:hyperlink r:id="rId12" w:history="1">
        <w:r w:rsidRPr="006523FD">
          <w:rPr>
            <w:rFonts w:ascii="Times New Roman" w:hAnsi="Times New Roman" w:cs="Times New Roman"/>
            <w:color w:val="000000" w:themeColor="text1"/>
          </w:rPr>
          <w:t>Пункт 13.1</w:t>
        </w:r>
      </w:hyperlink>
      <w:r w:rsidRPr="006523FD">
        <w:rPr>
          <w:rFonts w:ascii="Times New Roman" w:hAnsi="Times New Roman" w:cs="Times New Roman"/>
          <w:color w:val="000000" w:themeColor="text1"/>
        </w:rP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10 (Собрание законодательства</w:t>
      </w:r>
      <w:proofErr w:type="gramEnd"/>
      <w:r w:rsidRPr="006523FD">
        <w:rPr>
          <w:rFonts w:ascii="Times New Roman" w:hAnsi="Times New Roman" w:cs="Times New Roman"/>
          <w:color w:val="000000" w:themeColor="text1"/>
        </w:rPr>
        <w:t xml:space="preserve"> </w:t>
      </w:r>
      <w:proofErr w:type="gramStart"/>
      <w:r w:rsidRPr="006523FD">
        <w:rPr>
          <w:rFonts w:ascii="Times New Roman" w:hAnsi="Times New Roman" w:cs="Times New Roman"/>
          <w:color w:val="000000" w:themeColor="text1"/>
        </w:rPr>
        <w:t xml:space="preserve">Российской Федерации, 2014,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 ст. 279; 2015,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42, ст. 5798).</w:t>
      </w:r>
      <w:proofErr w:type="gramEnd"/>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15. </w:t>
      </w:r>
      <w:proofErr w:type="gramStart"/>
      <w:r w:rsidRPr="006523FD">
        <w:rPr>
          <w:rFonts w:ascii="Times New Roman" w:hAnsi="Times New Roman" w:cs="Times New Roman"/>
          <w:color w:val="000000" w:themeColor="text1"/>
        </w:rPr>
        <w:t xml:space="preserve">Подарок, в отношении которого не поступило заявление, указанное в </w:t>
      </w:r>
      <w:hyperlink w:anchor="P89" w:history="1">
        <w:r w:rsidRPr="006523FD">
          <w:rPr>
            <w:rFonts w:ascii="Times New Roman" w:hAnsi="Times New Roman" w:cs="Times New Roman"/>
            <w:color w:val="000000" w:themeColor="text1"/>
          </w:rPr>
          <w:t>пункте 12</w:t>
        </w:r>
      </w:hyperlink>
      <w:r w:rsidRPr="006523FD">
        <w:rPr>
          <w:rFonts w:ascii="Times New Roman" w:hAnsi="Times New Roman" w:cs="Times New Roman"/>
          <w:color w:val="000000" w:themeColor="text1"/>
        </w:rPr>
        <w:t xml:space="preserve"> настоящего Положения, по решению руководителя Федерального казначейства (руководителя территориального органа Федерального казначейства) может использоваться Федеральным казначейством (территориальным органом Федерального казначейства) с учетом заключения Комиссии ФКУ "ЦОКР" (Филиала) о целесообразности использования подарка для обеспечения деятельности центрального аппарата Федерального казначейства (территориального органа Федерального казначейства).</w:t>
      </w:r>
      <w:proofErr w:type="gramEnd"/>
    </w:p>
    <w:p w:rsidR="006523FD" w:rsidRPr="006523FD" w:rsidRDefault="006523FD">
      <w:pPr>
        <w:pStyle w:val="ConsPlusNormal"/>
        <w:spacing w:before="220"/>
        <w:ind w:firstLine="540"/>
        <w:jc w:val="both"/>
        <w:rPr>
          <w:rFonts w:ascii="Times New Roman" w:hAnsi="Times New Roman" w:cs="Times New Roman"/>
          <w:color w:val="000000" w:themeColor="text1"/>
        </w:rPr>
      </w:pPr>
      <w:bookmarkStart w:id="6" w:name="P104"/>
      <w:bookmarkEnd w:id="6"/>
      <w:r w:rsidRPr="006523FD">
        <w:rPr>
          <w:rFonts w:ascii="Times New Roman" w:hAnsi="Times New Roman" w:cs="Times New Roman"/>
          <w:color w:val="000000" w:themeColor="text1"/>
        </w:rPr>
        <w:t>16. В случае нецелесообразности использования подарка для обеспечения деятельности центрального аппарата Федерального казначейства (территориального органа Федерального казначейства) Руководитель (руководитель территориального органа Федерального казначейства) принимает решение о реализации подарка и проведении оценки его стоимости для реализации (выкупа), осуществляемой ФКУ "ЦОКР" (Филиалом ФКУ "ЦОКР") посредством проведения торгов в порядке, предусмотренном законодательством Российской Федерации.</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17. Оценка стоимости подарка для реализации (выкупа), предусмотренная </w:t>
      </w:r>
      <w:hyperlink w:anchor="P98" w:history="1">
        <w:r w:rsidRPr="006523FD">
          <w:rPr>
            <w:rFonts w:ascii="Times New Roman" w:hAnsi="Times New Roman" w:cs="Times New Roman"/>
            <w:color w:val="000000" w:themeColor="text1"/>
          </w:rPr>
          <w:t>пунктами 13</w:t>
        </w:r>
      </w:hyperlink>
      <w:r w:rsidRPr="006523FD">
        <w:rPr>
          <w:rFonts w:ascii="Times New Roman" w:hAnsi="Times New Roman" w:cs="Times New Roman"/>
          <w:color w:val="000000" w:themeColor="text1"/>
        </w:rPr>
        <w:t xml:space="preserve"> и </w:t>
      </w:r>
      <w:hyperlink w:anchor="P104" w:history="1">
        <w:r w:rsidRPr="006523FD">
          <w:rPr>
            <w:rFonts w:ascii="Times New Roman" w:hAnsi="Times New Roman" w:cs="Times New Roman"/>
            <w:color w:val="000000" w:themeColor="text1"/>
          </w:rPr>
          <w:t>16</w:t>
        </w:r>
      </w:hyperlink>
      <w:r w:rsidRPr="006523FD">
        <w:rPr>
          <w:rFonts w:ascii="Times New Roman" w:hAnsi="Times New Roman" w:cs="Times New Roman"/>
          <w:color w:val="000000" w:themeColor="text1"/>
        </w:rPr>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18. В случае если подарок не выкуплен или не реализован, Руководитель (руководитель территориального органа Федерального казначейства) принимает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6523FD" w:rsidRPr="006523FD" w:rsidRDefault="006523FD">
      <w:pPr>
        <w:pStyle w:val="ConsPlusNormal"/>
        <w:spacing w:before="220"/>
        <w:ind w:firstLine="540"/>
        <w:jc w:val="both"/>
        <w:rPr>
          <w:rFonts w:ascii="Times New Roman" w:hAnsi="Times New Roman" w:cs="Times New Roman"/>
          <w:color w:val="000000" w:themeColor="text1"/>
        </w:rPr>
      </w:pPr>
      <w:r w:rsidRPr="006523FD">
        <w:rPr>
          <w:rFonts w:ascii="Times New Roman" w:hAnsi="Times New Roman" w:cs="Times New Roman"/>
          <w:color w:val="000000" w:themeColor="text1"/>
        </w:rPr>
        <w:t>19. Средства, вырученные от реализации (выкупа) подарка, зачисляются в доход федерального бюджета в соответствии с бюджетным законодательством Российской Федерации.</w:t>
      </w: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Pr="006523FD" w:rsidRDefault="006523FD">
      <w:pPr>
        <w:pStyle w:val="ConsPlusNormal"/>
        <w:jc w:val="right"/>
        <w:outlineLvl w:val="1"/>
        <w:rPr>
          <w:rFonts w:ascii="Times New Roman" w:hAnsi="Times New Roman" w:cs="Times New Roman"/>
          <w:color w:val="000000" w:themeColor="text1"/>
        </w:rPr>
      </w:pPr>
      <w:r w:rsidRPr="006523FD">
        <w:rPr>
          <w:rFonts w:ascii="Times New Roman" w:hAnsi="Times New Roman" w:cs="Times New Roman"/>
          <w:color w:val="000000" w:themeColor="text1"/>
        </w:rPr>
        <w:lastRenderedPageBreak/>
        <w:t xml:space="preserve">Приложение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1</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к Положению о порядке сообщения</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руководителем 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федеральными государственными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гражданскими служащими </w:t>
      </w:r>
      <w:proofErr w:type="gramStart"/>
      <w:r w:rsidRPr="006523FD">
        <w:rPr>
          <w:rFonts w:ascii="Times New Roman" w:hAnsi="Times New Roman" w:cs="Times New Roman"/>
          <w:color w:val="000000" w:themeColor="text1"/>
        </w:rPr>
        <w:t>центрального</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аппарата Федерального казначейства, его</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территориальных органов о получении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подарка в связи с </w:t>
      </w:r>
      <w:proofErr w:type="gramStart"/>
      <w:r w:rsidRPr="006523FD">
        <w:rPr>
          <w:rFonts w:ascii="Times New Roman" w:hAnsi="Times New Roman" w:cs="Times New Roman"/>
          <w:color w:val="000000" w:themeColor="text1"/>
        </w:rPr>
        <w:t>протокольными</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мероприятиями, служебными командировками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 другими официальными мероприятиями,</w:t>
      </w:r>
    </w:p>
    <w:p w:rsidR="006523FD" w:rsidRPr="006523FD" w:rsidRDefault="006523FD">
      <w:pPr>
        <w:pStyle w:val="ConsPlusNormal"/>
        <w:jc w:val="right"/>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участие</w:t>
      </w:r>
      <w:proofErr w:type="gramEnd"/>
      <w:r w:rsidRPr="006523FD">
        <w:rPr>
          <w:rFonts w:ascii="Times New Roman" w:hAnsi="Times New Roman" w:cs="Times New Roman"/>
          <w:color w:val="000000" w:themeColor="text1"/>
        </w:rPr>
        <w:t xml:space="preserve"> в которых связано с исполнением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ими служебных (должностных) обязанностей,</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сдачи и оценки подарка, реализации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(выкупа) и зачисления средств, вырученных</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его реализации, </w:t>
      </w:r>
      <w:proofErr w:type="gramStart"/>
      <w:r w:rsidRPr="006523FD">
        <w:rPr>
          <w:rFonts w:ascii="Times New Roman" w:hAnsi="Times New Roman" w:cs="Times New Roman"/>
          <w:color w:val="000000" w:themeColor="text1"/>
        </w:rPr>
        <w:t>утвержденному</w:t>
      </w:r>
      <w:proofErr w:type="gramEnd"/>
      <w:r w:rsidRPr="006523FD">
        <w:rPr>
          <w:rFonts w:ascii="Times New Roman" w:hAnsi="Times New Roman" w:cs="Times New Roman"/>
          <w:color w:val="000000" w:themeColor="text1"/>
        </w:rPr>
        <w:t xml:space="preserve"> приказом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22 октября 2020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32н</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Рекомендуемый образец</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center"/>
        <w:rPr>
          <w:rFonts w:ascii="Times New Roman" w:hAnsi="Times New Roman" w:cs="Times New Roman"/>
          <w:color w:val="000000" w:themeColor="text1"/>
        </w:rPr>
      </w:pPr>
      <w:bookmarkStart w:id="7" w:name="P133"/>
      <w:bookmarkEnd w:id="7"/>
      <w:r w:rsidRPr="006523FD">
        <w:rPr>
          <w:rFonts w:ascii="Times New Roman" w:hAnsi="Times New Roman" w:cs="Times New Roman"/>
          <w:color w:val="000000" w:themeColor="text1"/>
        </w:rPr>
        <w:t>Журнал</w:t>
      </w:r>
    </w:p>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регистрации уведомлений о получении подарков в связи</w:t>
      </w:r>
    </w:p>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с протокольными мероприятиями, служебными командировками</w:t>
      </w:r>
    </w:p>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и другими официальными мероприятиями</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Начат "__" __________ 20__ г.</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Окончен "__" ________ 20__ г.</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На "__" листах</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rPr>
          <w:rFonts w:ascii="Times New Roman" w:hAnsi="Times New Roman" w:cs="Times New Roman"/>
          <w:color w:val="000000" w:themeColor="text1"/>
        </w:rPr>
        <w:sectPr w:rsidR="006523FD" w:rsidRPr="006523FD" w:rsidSect="0011595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0"/>
        <w:gridCol w:w="1700"/>
        <w:gridCol w:w="1644"/>
        <w:gridCol w:w="1700"/>
        <w:gridCol w:w="1530"/>
        <w:gridCol w:w="1530"/>
        <w:gridCol w:w="1530"/>
      </w:tblGrid>
      <w:tr w:rsidR="006523FD" w:rsidRPr="006523FD">
        <w:tc>
          <w:tcPr>
            <w:tcW w:w="510" w:type="dxa"/>
          </w:tcPr>
          <w:p w:rsidR="006523FD" w:rsidRPr="006523FD" w:rsidRDefault="00D75E73">
            <w:pPr>
              <w:pStyle w:val="ConsPlusNormal"/>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w:t>
            </w:r>
            <w:r w:rsidR="006523FD" w:rsidRPr="006523FD">
              <w:rPr>
                <w:rFonts w:ascii="Times New Roman" w:hAnsi="Times New Roman" w:cs="Times New Roman"/>
                <w:color w:val="000000" w:themeColor="text1"/>
              </w:rPr>
              <w:t xml:space="preserve"> </w:t>
            </w:r>
            <w:proofErr w:type="gramStart"/>
            <w:r w:rsidR="006523FD" w:rsidRPr="006523FD">
              <w:rPr>
                <w:rFonts w:ascii="Times New Roman" w:hAnsi="Times New Roman" w:cs="Times New Roman"/>
                <w:color w:val="000000" w:themeColor="text1"/>
              </w:rPr>
              <w:t>п</w:t>
            </w:r>
            <w:proofErr w:type="gramEnd"/>
            <w:r w:rsidR="006523FD" w:rsidRPr="006523FD">
              <w:rPr>
                <w:rFonts w:ascii="Times New Roman" w:hAnsi="Times New Roman" w:cs="Times New Roman"/>
                <w:color w:val="000000" w:themeColor="text1"/>
              </w:rPr>
              <w:t>/п</w:t>
            </w:r>
          </w:p>
        </w:tc>
        <w:tc>
          <w:tcPr>
            <w:tcW w:w="119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Дата регистрации</w:t>
            </w:r>
          </w:p>
        </w:tc>
        <w:tc>
          <w:tcPr>
            <w:tcW w:w="170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Фамилия имя отчество (при наличии), лица, представившего уведомление</w:t>
            </w:r>
          </w:p>
        </w:tc>
        <w:tc>
          <w:tcPr>
            <w:tcW w:w="1644"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Характеристика подарка, его описание и стоимость подарка</w:t>
            </w:r>
          </w:p>
        </w:tc>
        <w:tc>
          <w:tcPr>
            <w:tcW w:w="1700" w:type="dxa"/>
          </w:tcPr>
          <w:p w:rsidR="006523FD" w:rsidRPr="006523FD" w:rsidRDefault="006523FD" w:rsidP="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Подпись лица, представившего уведомление</w:t>
            </w:r>
          </w:p>
        </w:tc>
        <w:tc>
          <w:tcPr>
            <w:tcW w:w="153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Фамилия имя отчество (при наличии), должность лица, принявшего уведомление</w:t>
            </w:r>
          </w:p>
        </w:tc>
        <w:tc>
          <w:tcPr>
            <w:tcW w:w="153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Подпись лица, принявшего уведомление</w:t>
            </w:r>
          </w:p>
        </w:tc>
        <w:tc>
          <w:tcPr>
            <w:tcW w:w="153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Отметка о передаче уведомления в Комиссию</w:t>
            </w:r>
          </w:p>
        </w:tc>
      </w:tr>
      <w:tr w:rsidR="006523FD" w:rsidRPr="006523FD">
        <w:tc>
          <w:tcPr>
            <w:tcW w:w="51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1.</w:t>
            </w:r>
          </w:p>
        </w:tc>
        <w:tc>
          <w:tcPr>
            <w:tcW w:w="1190" w:type="dxa"/>
          </w:tcPr>
          <w:p w:rsidR="006523FD" w:rsidRPr="006523FD" w:rsidRDefault="006523FD">
            <w:pPr>
              <w:pStyle w:val="ConsPlusNormal"/>
              <w:rPr>
                <w:rFonts w:ascii="Times New Roman" w:hAnsi="Times New Roman" w:cs="Times New Roman"/>
                <w:color w:val="000000" w:themeColor="text1"/>
              </w:rPr>
            </w:pPr>
          </w:p>
        </w:tc>
        <w:tc>
          <w:tcPr>
            <w:tcW w:w="1700" w:type="dxa"/>
          </w:tcPr>
          <w:p w:rsidR="006523FD" w:rsidRPr="006523FD" w:rsidRDefault="006523FD">
            <w:pPr>
              <w:pStyle w:val="ConsPlusNormal"/>
              <w:rPr>
                <w:rFonts w:ascii="Times New Roman" w:hAnsi="Times New Roman" w:cs="Times New Roman"/>
                <w:color w:val="000000" w:themeColor="text1"/>
              </w:rPr>
            </w:pPr>
          </w:p>
        </w:tc>
        <w:tc>
          <w:tcPr>
            <w:tcW w:w="1644" w:type="dxa"/>
          </w:tcPr>
          <w:p w:rsidR="006523FD" w:rsidRPr="006523FD" w:rsidRDefault="006523FD">
            <w:pPr>
              <w:pStyle w:val="ConsPlusNormal"/>
              <w:rPr>
                <w:rFonts w:ascii="Times New Roman" w:hAnsi="Times New Roman" w:cs="Times New Roman"/>
                <w:color w:val="000000" w:themeColor="text1"/>
              </w:rPr>
            </w:pPr>
          </w:p>
        </w:tc>
        <w:tc>
          <w:tcPr>
            <w:tcW w:w="1700" w:type="dxa"/>
          </w:tcPr>
          <w:p w:rsidR="006523FD" w:rsidRPr="006523FD" w:rsidRDefault="006523FD">
            <w:pPr>
              <w:pStyle w:val="ConsPlusNormal"/>
              <w:rPr>
                <w:rFonts w:ascii="Times New Roman" w:hAnsi="Times New Roman" w:cs="Times New Roman"/>
                <w:color w:val="000000" w:themeColor="text1"/>
              </w:rPr>
            </w:pPr>
          </w:p>
        </w:tc>
        <w:tc>
          <w:tcPr>
            <w:tcW w:w="1530" w:type="dxa"/>
          </w:tcPr>
          <w:p w:rsidR="006523FD" w:rsidRPr="006523FD" w:rsidRDefault="006523FD">
            <w:pPr>
              <w:pStyle w:val="ConsPlusNormal"/>
              <w:rPr>
                <w:rFonts w:ascii="Times New Roman" w:hAnsi="Times New Roman" w:cs="Times New Roman"/>
                <w:color w:val="000000" w:themeColor="text1"/>
              </w:rPr>
            </w:pPr>
          </w:p>
        </w:tc>
        <w:tc>
          <w:tcPr>
            <w:tcW w:w="1530" w:type="dxa"/>
          </w:tcPr>
          <w:p w:rsidR="006523FD" w:rsidRPr="006523FD" w:rsidRDefault="006523FD">
            <w:pPr>
              <w:pStyle w:val="ConsPlusNormal"/>
              <w:rPr>
                <w:rFonts w:ascii="Times New Roman" w:hAnsi="Times New Roman" w:cs="Times New Roman"/>
                <w:color w:val="000000" w:themeColor="text1"/>
              </w:rPr>
            </w:pPr>
          </w:p>
        </w:tc>
        <w:tc>
          <w:tcPr>
            <w:tcW w:w="1530" w:type="dxa"/>
          </w:tcPr>
          <w:p w:rsidR="006523FD" w:rsidRPr="006523FD" w:rsidRDefault="006523FD">
            <w:pPr>
              <w:pStyle w:val="ConsPlusNormal"/>
              <w:rPr>
                <w:rFonts w:ascii="Times New Roman" w:hAnsi="Times New Roman" w:cs="Times New Roman"/>
                <w:color w:val="000000" w:themeColor="text1"/>
              </w:rPr>
            </w:pPr>
          </w:p>
        </w:tc>
      </w:tr>
      <w:tr w:rsidR="006523FD" w:rsidRPr="006523FD">
        <w:tc>
          <w:tcPr>
            <w:tcW w:w="51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2.</w:t>
            </w:r>
          </w:p>
        </w:tc>
        <w:tc>
          <w:tcPr>
            <w:tcW w:w="1190" w:type="dxa"/>
          </w:tcPr>
          <w:p w:rsidR="006523FD" w:rsidRPr="006523FD" w:rsidRDefault="006523FD">
            <w:pPr>
              <w:pStyle w:val="ConsPlusNormal"/>
              <w:rPr>
                <w:rFonts w:ascii="Times New Roman" w:hAnsi="Times New Roman" w:cs="Times New Roman"/>
                <w:color w:val="000000" w:themeColor="text1"/>
              </w:rPr>
            </w:pPr>
          </w:p>
        </w:tc>
        <w:tc>
          <w:tcPr>
            <w:tcW w:w="1700" w:type="dxa"/>
          </w:tcPr>
          <w:p w:rsidR="006523FD" w:rsidRPr="006523FD" w:rsidRDefault="006523FD">
            <w:pPr>
              <w:pStyle w:val="ConsPlusNormal"/>
              <w:rPr>
                <w:rFonts w:ascii="Times New Roman" w:hAnsi="Times New Roman" w:cs="Times New Roman"/>
                <w:color w:val="000000" w:themeColor="text1"/>
              </w:rPr>
            </w:pPr>
          </w:p>
        </w:tc>
        <w:tc>
          <w:tcPr>
            <w:tcW w:w="1644" w:type="dxa"/>
          </w:tcPr>
          <w:p w:rsidR="006523FD" w:rsidRPr="006523FD" w:rsidRDefault="006523FD">
            <w:pPr>
              <w:pStyle w:val="ConsPlusNormal"/>
              <w:rPr>
                <w:rFonts w:ascii="Times New Roman" w:hAnsi="Times New Roman" w:cs="Times New Roman"/>
                <w:color w:val="000000" w:themeColor="text1"/>
              </w:rPr>
            </w:pPr>
          </w:p>
        </w:tc>
        <w:tc>
          <w:tcPr>
            <w:tcW w:w="1700" w:type="dxa"/>
          </w:tcPr>
          <w:p w:rsidR="006523FD" w:rsidRPr="006523FD" w:rsidRDefault="006523FD">
            <w:pPr>
              <w:pStyle w:val="ConsPlusNormal"/>
              <w:rPr>
                <w:rFonts w:ascii="Times New Roman" w:hAnsi="Times New Roman" w:cs="Times New Roman"/>
                <w:color w:val="000000" w:themeColor="text1"/>
              </w:rPr>
            </w:pPr>
          </w:p>
        </w:tc>
        <w:tc>
          <w:tcPr>
            <w:tcW w:w="1530" w:type="dxa"/>
          </w:tcPr>
          <w:p w:rsidR="006523FD" w:rsidRPr="006523FD" w:rsidRDefault="006523FD">
            <w:pPr>
              <w:pStyle w:val="ConsPlusNormal"/>
              <w:rPr>
                <w:rFonts w:ascii="Times New Roman" w:hAnsi="Times New Roman" w:cs="Times New Roman"/>
                <w:color w:val="000000" w:themeColor="text1"/>
              </w:rPr>
            </w:pPr>
          </w:p>
        </w:tc>
        <w:tc>
          <w:tcPr>
            <w:tcW w:w="1530" w:type="dxa"/>
          </w:tcPr>
          <w:p w:rsidR="006523FD" w:rsidRPr="006523FD" w:rsidRDefault="006523FD">
            <w:pPr>
              <w:pStyle w:val="ConsPlusNormal"/>
              <w:rPr>
                <w:rFonts w:ascii="Times New Roman" w:hAnsi="Times New Roman" w:cs="Times New Roman"/>
                <w:color w:val="000000" w:themeColor="text1"/>
              </w:rPr>
            </w:pPr>
          </w:p>
        </w:tc>
        <w:tc>
          <w:tcPr>
            <w:tcW w:w="1530" w:type="dxa"/>
          </w:tcPr>
          <w:p w:rsidR="006523FD" w:rsidRPr="006523FD" w:rsidRDefault="006523FD">
            <w:pPr>
              <w:pStyle w:val="ConsPlusNormal"/>
              <w:rPr>
                <w:rFonts w:ascii="Times New Roman" w:hAnsi="Times New Roman" w:cs="Times New Roman"/>
                <w:color w:val="000000" w:themeColor="text1"/>
              </w:rPr>
            </w:pPr>
          </w:p>
        </w:tc>
      </w:tr>
      <w:tr w:rsidR="006523FD" w:rsidRPr="006523FD">
        <w:tc>
          <w:tcPr>
            <w:tcW w:w="51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3.</w:t>
            </w:r>
          </w:p>
        </w:tc>
        <w:tc>
          <w:tcPr>
            <w:tcW w:w="1190" w:type="dxa"/>
          </w:tcPr>
          <w:p w:rsidR="006523FD" w:rsidRPr="006523FD" w:rsidRDefault="006523FD">
            <w:pPr>
              <w:pStyle w:val="ConsPlusNormal"/>
              <w:rPr>
                <w:rFonts w:ascii="Times New Roman" w:hAnsi="Times New Roman" w:cs="Times New Roman"/>
                <w:color w:val="000000" w:themeColor="text1"/>
              </w:rPr>
            </w:pPr>
          </w:p>
        </w:tc>
        <w:tc>
          <w:tcPr>
            <w:tcW w:w="1700" w:type="dxa"/>
          </w:tcPr>
          <w:p w:rsidR="006523FD" w:rsidRPr="006523FD" w:rsidRDefault="006523FD">
            <w:pPr>
              <w:pStyle w:val="ConsPlusNormal"/>
              <w:rPr>
                <w:rFonts w:ascii="Times New Roman" w:hAnsi="Times New Roman" w:cs="Times New Roman"/>
                <w:color w:val="000000" w:themeColor="text1"/>
              </w:rPr>
            </w:pPr>
          </w:p>
        </w:tc>
        <w:tc>
          <w:tcPr>
            <w:tcW w:w="1644" w:type="dxa"/>
          </w:tcPr>
          <w:p w:rsidR="006523FD" w:rsidRPr="006523FD" w:rsidRDefault="006523FD">
            <w:pPr>
              <w:pStyle w:val="ConsPlusNormal"/>
              <w:rPr>
                <w:rFonts w:ascii="Times New Roman" w:hAnsi="Times New Roman" w:cs="Times New Roman"/>
                <w:color w:val="000000" w:themeColor="text1"/>
              </w:rPr>
            </w:pPr>
          </w:p>
        </w:tc>
        <w:tc>
          <w:tcPr>
            <w:tcW w:w="1700" w:type="dxa"/>
          </w:tcPr>
          <w:p w:rsidR="006523FD" w:rsidRPr="006523FD" w:rsidRDefault="006523FD">
            <w:pPr>
              <w:pStyle w:val="ConsPlusNormal"/>
              <w:rPr>
                <w:rFonts w:ascii="Times New Roman" w:hAnsi="Times New Roman" w:cs="Times New Roman"/>
                <w:color w:val="000000" w:themeColor="text1"/>
              </w:rPr>
            </w:pPr>
          </w:p>
        </w:tc>
        <w:tc>
          <w:tcPr>
            <w:tcW w:w="1530" w:type="dxa"/>
          </w:tcPr>
          <w:p w:rsidR="006523FD" w:rsidRPr="006523FD" w:rsidRDefault="006523FD">
            <w:pPr>
              <w:pStyle w:val="ConsPlusNormal"/>
              <w:rPr>
                <w:rFonts w:ascii="Times New Roman" w:hAnsi="Times New Roman" w:cs="Times New Roman"/>
                <w:color w:val="000000" w:themeColor="text1"/>
              </w:rPr>
            </w:pPr>
          </w:p>
        </w:tc>
        <w:tc>
          <w:tcPr>
            <w:tcW w:w="1530" w:type="dxa"/>
          </w:tcPr>
          <w:p w:rsidR="006523FD" w:rsidRPr="006523FD" w:rsidRDefault="006523FD">
            <w:pPr>
              <w:pStyle w:val="ConsPlusNormal"/>
              <w:rPr>
                <w:rFonts w:ascii="Times New Roman" w:hAnsi="Times New Roman" w:cs="Times New Roman"/>
                <w:color w:val="000000" w:themeColor="text1"/>
              </w:rPr>
            </w:pPr>
          </w:p>
        </w:tc>
        <w:tc>
          <w:tcPr>
            <w:tcW w:w="1530" w:type="dxa"/>
          </w:tcPr>
          <w:p w:rsidR="006523FD" w:rsidRPr="006523FD" w:rsidRDefault="006523FD">
            <w:pPr>
              <w:pStyle w:val="ConsPlusNormal"/>
              <w:rPr>
                <w:rFonts w:ascii="Times New Roman" w:hAnsi="Times New Roman" w:cs="Times New Roman"/>
                <w:color w:val="000000" w:themeColor="text1"/>
              </w:rPr>
            </w:pPr>
          </w:p>
        </w:tc>
      </w:tr>
    </w:tbl>
    <w:p w:rsidR="006523FD" w:rsidRPr="006523FD" w:rsidRDefault="006523FD">
      <w:pPr>
        <w:rPr>
          <w:rFonts w:ascii="Times New Roman" w:hAnsi="Times New Roman" w:cs="Times New Roman"/>
          <w:color w:val="000000" w:themeColor="text1"/>
        </w:rPr>
        <w:sectPr w:rsidR="006523FD" w:rsidRPr="006523FD">
          <w:pgSz w:w="16838" w:h="11905" w:orient="landscape"/>
          <w:pgMar w:top="1701" w:right="1134" w:bottom="850" w:left="1134" w:header="0" w:footer="0" w:gutter="0"/>
          <w:cols w:space="720"/>
        </w:sectPr>
      </w:pPr>
    </w:p>
    <w:p w:rsidR="006523FD" w:rsidRPr="006523FD" w:rsidRDefault="006523FD">
      <w:pPr>
        <w:pStyle w:val="ConsPlusNormal"/>
        <w:jc w:val="right"/>
        <w:outlineLvl w:val="1"/>
        <w:rPr>
          <w:rFonts w:ascii="Times New Roman" w:hAnsi="Times New Roman" w:cs="Times New Roman"/>
          <w:color w:val="000000" w:themeColor="text1"/>
        </w:rPr>
      </w:pPr>
      <w:r w:rsidRPr="006523FD">
        <w:rPr>
          <w:rFonts w:ascii="Times New Roman" w:hAnsi="Times New Roman" w:cs="Times New Roman"/>
          <w:color w:val="000000" w:themeColor="text1"/>
        </w:rPr>
        <w:lastRenderedPageBreak/>
        <w:t xml:space="preserve">Приложение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2</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к Положению о порядке сообщения</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руководителем 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федеральными государственными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гражданскими служащими </w:t>
      </w:r>
      <w:proofErr w:type="gramStart"/>
      <w:r w:rsidRPr="006523FD">
        <w:rPr>
          <w:rFonts w:ascii="Times New Roman" w:hAnsi="Times New Roman" w:cs="Times New Roman"/>
          <w:color w:val="000000" w:themeColor="text1"/>
        </w:rPr>
        <w:t>центрального</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аппарата Федерального казначейства, его</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территориальных органов о получении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подарка в связи с </w:t>
      </w:r>
      <w:proofErr w:type="gramStart"/>
      <w:r w:rsidRPr="006523FD">
        <w:rPr>
          <w:rFonts w:ascii="Times New Roman" w:hAnsi="Times New Roman" w:cs="Times New Roman"/>
          <w:color w:val="000000" w:themeColor="text1"/>
        </w:rPr>
        <w:t>протокольными</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мероприятиями, служебными командировками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 другими официальными мероприятиями,</w:t>
      </w:r>
    </w:p>
    <w:p w:rsidR="006523FD" w:rsidRPr="006523FD" w:rsidRDefault="006523FD">
      <w:pPr>
        <w:pStyle w:val="ConsPlusNormal"/>
        <w:jc w:val="right"/>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участие</w:t>
      </w:r>
      <w:proofErr w:type="gramEnd"/>
      <w:r w:rsidRPr="006523FD">
        <w:rPr>
          <w:rFonts w:ascii="Times New Roman" w:hAnsi="Times New Roman" w:cs="Times New Roman"/>
          <w:color w:val="000000" w:themeColor="text1"/>
        </w:rPr>
        <w:t xml:space="preserve"> в которых связано с исполнением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ими служебных (должностных) обязанностей,</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сдачи и оценки подарка, реализации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(выкупа) и зачисления средств, вырученных</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его реализации, </w:t>
      </w:r>
      <w:proofErr w:type="gramStart"/>
      <w:r w:rsidRPr="006523FD">
        <w:rPr>
          <w:rFonts w:ascii="Times New Roman" w:hAnsi="Times New Roman" w:cs="Times New Roman"/>
          <w:color w:val="000000" w:themeColor="text1"/>
        </w:rPr>
        <w:t>утвержденному</w:t>
      </w:r>
      <w:proofErr w:type="gramEnd"/>
      <w:r w:rsidRPr="006523FD">
        <w:rPr>
          <w:rFonts w:ascii="Times New Roman" w:hAnsi="Times New Roman" w:cs="Times New Roman"/>
          <w:color w:val="000000" w:themeColor="text1"/>
        </w:rPr>
        <w:t xml:space="preserve"> приказом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22 октября 2020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32н</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Рекомендуемый образец</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rsidP="006523FD">
      <w:pPr>
        <w:pStyle w:val="ConsPlusNonformat"/>
        <w:jc w:val="center"/>
        <w:rPr>
          <w:rFonts w:ascii="Times New Roman" w:hAnsi="Times New Roman" w:cs="Times New Roman"/>
          <w:color w:val="000000" w:themeColor="text1"/>
        </w:rPr>
      </w:pPr>
      <w:bookmarkStart w:id="8" w:name="P199"/>
      <w:bookmarkEnd w:id="8"/>
      <w:r w:rsidRPr="006523FD">
        <w:rPr>
          <w:rFonts w:ascii="Times New Roman" w:hAnsi="Times New Roman" w:cs="Times New Roman"/>
          <w:color w:val="000000" w:themeColor="text1"/>
        </w:rPr>
        <w:t>Акт</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приема-передачи на хранение подарка, полученного в связи</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с протокольными мероприятиями, служебными командировками</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и другими официальными мероприятиями</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"__" __________ 20__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____</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(Фамилия имя отчество (при наличии), занимаемая должность)</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передает, а материально-ответственное лицо</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(Фамилия имя отчество (при наличии), занимаемая должность)</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принимает подарок, полученный в связи </w:t>
      </w:r>
      <w:proofErr w:type="gramStart"/>
      <w:r w:rsidRPr="006523FD">
        <w:rPr>
          <w:rFonts w:ascii="Times New Roman" w:hAnsi="Times New Roman" w:cs="Times New Roman"/>
          <w:color w:val="000000" w:themeColor="text1"/>
        </w:rPr>
        <w:t>с</w:t>
      </w:r>
      <w:proofErr w:type="gramEnd"/>
      <w:r w:rsidRPr="006523FD">
        <w:rPr>
          <w:rFonts w:ascii="Times New Roman" w:hAnsi="Times New Roman" w:cs="Times New Roman"/>
          <w:color w:val="000000" w:themeColor="text1"/>
        </w:rPr>
        <w:t>:</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(указывается мероприятие и дата)</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Наименование подарка     __________________________________________________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Вид подарка    ____________________________________________________________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(бытовая техника, предметы искусства и др.)</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Приложение:   _________________________________________ на ____ листах</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(наименование документов)</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Сдал          ___________  _______________________  "__" __________ 20__ г.</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(подпись)    (расшифровка подписи)</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Принял        ___________  _______________________  "__" __________ 20__ г.</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(подпись)    (расшифровка подписи)</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both"/>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Pr="006523FD" w:rsidRDefault="006523FD">
      <w:pPr>
        <w:pStyle w:val="ConsPlusNormal"/>
        <w:jc w:val="right"/>
        <w:outlineLvl w:val="1"/>
        <w:rPr>
          <w:rFonts w:ascii="Times New Roman" w:hAnsi="Times New Roman" w:cs="Times New Roman"/>
          <w:color w:val="000000" w:themeColor="text1"/>
        </w:rPr>
      </w:pPr>
      <w:r w:rsidRPr="006523FD">
        <w:rPr>
          <w:rFonts w:ascii="Times New Roman" w:hAnsi="Times New Roman" w:cs="Times New Roman"/>
          <w:color w:val="000000" w:themeColor="text1"/>
        </w:rPr>
        <w:lastRenderedPageBreak/>
        <w:t xml:space="preserve">Приложение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к Положению о порядке сообщения</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руководителем 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федеральными государственными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гражданскими служащими </w:t>
      </w:r>
      <w:proofErr w:type="gramStart"/>
      <w:r w:rsidRPr="006523FD">
        <w:rPr>
          <w:rFonts w:ascii="Times New Roman" w:hAnsi="Times New Roman" w:cs="Times New Roman"/>
          <w:color w:val="000000" w:themeColor="text1"/>
        </w:rPr>
        <w:t>центрального</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аппарата Федерального казначейства, его</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территориальных органов о получении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подарка в связи с </w:t>
      </w:r>
      <w:proofErr w:type="gramStart"/>
      <w:r w:rsidRPr="006523FD">
        <w:rPr>
          <w:rFonts w:ascii="Times New Roman" w:hAnsi="Times New Roman" w:cs="Times New Roman"/>
          <w:color w:val="000000" w:themeColor="text1"/>
        </w:rPr>
        <w:t>протокольными</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мероприятиями, служебными командировками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 другими официальными мероприятиями,</w:t>
      </w:r>
    </w:p>
    <w:p w:rsidR="006523FD" w:rsidRPr="006523FD" w:rsidRDefault="006523FD">
      <w:pPr>
        <w:pStyle w:val="ConsPlusNormal"/>
        <w:jc w:val="right"/>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участие</w:t>
      </w:r>
      <w:proofErr w:type="gramEnd"/>
      <w:r w:rsidRPr="006523FD">
        <w:rPr>
          <w:rFonts w:ascii="Times New Roman" w:hAnsi="Times New Roman" w:cs="Times New Roman"/>
          <w:color w:val="000000" w:themeColor="text1"/>
        </w:rPr>
        <w:t xml:space="preserve"> в которых связано с исполнением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ими служебных (должностных) обязанностей,</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сдачи и оценки подарка, реализации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(выкупа) и зачисления средств, вырученных</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его реализации, </w:t>
      </w:r>
      <w:proofErr w:type="gramStart"/>
      <w:r w:rsidRPr="006523FD">
        <w:rPr>
          <w:rFonts w:ascii="Times New Roman" w:hAnsi="Times New Roman" w:cs="Times New Roman"/>
          <w:color w:val="000000" w:themeColor="text1"/>
        </w:rPr>
        <w:t>утвержденному</w:t>
      </w:r>
      <w:proofErr w:type="gramEnd"/>
      <w:r w:rsidRPr="006523FD">
        <w:rPr>
          <w:rFonts w:ascii="Times New Roman" w:hAnsi="Times New Roman" w:cs="Times New Roman"/>
          <w:color w:val="000000" w:themeColor="text1"/>
        </w:rPr>
        <w:t xml:space="preserve"> приказом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22 октября 2020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32н</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Рекомендуемый образец</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rsidP="006523FD">
      <w:pPr>
        <w:pStyle w:val="ConsPlusNonformat"/>
        <w:jc w:val="center"/>
        <w:rPr>
          <w:rFonts w:ascii="Times New Roman" w:hAnsi="Times New Roman" w:cs="Times New Roman"/>
          <w:color w:val="000000" w:themeColor="text1"/>
        </w:rPr>
      </w:pPr>
      <w:bookmarkStart w:id="9" w:name="P253"/>
      <w:bookmarkEnd w:id="9"/>
      <w:r w:rsidRPr="006523FD">
        <w:rPr>
          <w:rFonts w:ascii="Times New Roman" w:hAnsi="Times New Roman" w:cs="Times New Roman"/>
          <w:color w:val="000000" w:themeColor="text1"/>
        </w:rPr>
        <w:t>Акт</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приема-передачи подарка, полученного в связи с </w:t>
      </w:r>
      <w:proofErr w:type="gramStart"/>
      <w:r w:rsidRPr="006523FD">
        <w:rPr>
          <w:rFonts w:ascii="Times New Roman" w:hAnsi="Times New Roman" w:cs="Times New Roman"/>
          <w:color w:val="000000" w:themeColor="text1"/>
        </w:rPr>
        <w:t>протокольными</w:t>
      </w:r>
      <w:proofErr w:type="gramEnd"/>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мероприятиями, служебными командировками и другими</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официальными мероприятиями</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"__" __________ 20__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____</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Материально-ответственное лицо 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w:t>
      </w:r>
      <w:proofErr w:type="gramStart"/>
      <w:r w:rsidRPr="006523FD">
        <w:rPr>
          <w:rFonts w:ascii="Times New Roman" w:hAnsi="Times New Roman" w:cs="Times New Roman"/>
          <w:color w:val="000000" w:themeColor="text1"/>
        </w:rPr>
        <w:t>(Фамилия имя отчество (при наличии),</w:t>
      </w:r>
      <w:proofErr w:type="gramEnd"/>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занимаемая должность)</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на  основании протокола заседания комиссии по поступлению и выбытию активов</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от "__" __________ 20__ г. возвращает 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w:t>
      </w:r>
      <w:proofErr w:type="gramStart"/>
      <w:r w:rsidRPr="006523FD">
        <w:rPr>
          <w:rFonts w:ascii="Times New Roman" w:hAnsi="Times New Roman" w:cs="Times New Roman"/>
          <w:color w:val="000000" w:themeColor="text1"/>
        </w:rPr>
        <w:t>(Фамилия имя отчество (при наличии),</w:t>
      </w:r>
      <w:proofErr w:type="gramEnd"/>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___________________________________________________________________________</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занимаемая должность)</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подарок,   переданный   по   акту   приема-передачи  на  хранение  подарка,</w:t>
      </w:r>
    </w:p>
    <w:p w:rsidR="006523FD" w:rsidRPr="006523FD" w:rsidRDefault="006523FD">
      <w:pPr>
        <w:pStyle w:val="ConsPlusNonformat"/>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полученного</w:t>
      </w:r>
      <w:proofErr w:type="gramEnd"/>
      <w:r w:rsidRPr="006523FD">
        <w:rPr>
          <w:rFonts w:ascii="Times New Roman" w:hAnsi="Times New Roman" w:cs="Times New Roman"/>
          <w:color w:val="000000" w:themeColor="text1"/>
        </w:rPr>
        <w:t xml:space="preserve">    в    связи   с   протокольными   мероприятиями,   служебными</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командировками и другими официальными мероприятиями от "__" __________ 20__</w:t>
      </w:r>
    </w:p>
    <w:p w:rsidR="006523FD" w:rsidRPr="006523FD" w:rsidRDefault="006523FD">
      <w:pPr>
        <w:pStyle w:val="ConsPlusNonformat"/>
        <w:jc w:val="both"/>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г</w:t>
      </w:r>
      <w:proofErr w:type="gramEnd"/>
      <w:r w:rsidRPr="006523FD">
        <w:rPr>
          <w:rFonts w:ascii="Times New Roman" w:hAnsi="Times New Roman" w:cs="Times New Roman"/>
          <w:color w:val="000000" w:themeColor="text1"/>
        </w:rPr>
        <w:t xml:space="preserve">.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____</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Выдал       ___________   _______________________   "__" __________ 20__ г.</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(подпись)     (расшифровка подписи)</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Принял      ___________   _______________________   "__" __________ 20__ г.</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(подпись)     (расшифровка подписи)</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both"/>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Default="006523FD">
      <w:pPr>
        <w:pStyle w:val="ConsPlusNormal"/>
        <w:jc w:val="right"/>
        <w:outlineLvl w:val="1"/>
        <w:rPr>
          <w:rFonts w:ascii="Times New Roman" w:hAnsi="Times New Roman" w:cs="Times New Roman"/>
          <w:color w:val="000000" w:themeColor="text1"/>
        </w:rPr>
      </w:pPr>
    </w:p>
    <w:p w:rsidR="006523FD" w:rsidRPr="006523FD" w:rsidRDefault="006523FD">
      <w:pPr>
        <w:pStyle w:val="ConsPlusNormal"/>
        <w:jc w:val="right"/>
        <w:outlineLvl w:val="1"/>
        <w:rPr>
          <w:rFonts w:ascii="Times New Roman" w:hAnsi="Times New Roman" w:cs="Times New Roman"/>
          <w:color w:val="000000" w:themeColor="text1"/>
        </w:rPr>
      </w:pPr>
      <w:r w:rsidRPr="006523FD">
        <w:rPr>
          <w:rFonts w:ascii="Times New Roman" w:hAnsi="Times New Roman" w:cs="Times New Roman"/>
          <w:color w:val="000000" w:themeColor="text1"/>
        </w:rPr>
        <w:lastRenderedPageBreak/>
        <w:t xml:space="preserve">Приложение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4</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к Положению о порядке сообщения</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руководителем 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федеральными государственными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гражданскими служащими </w:t>
      </w:r>
      <w:proofErr w:type="gramStart"/>
      <w:r w:rsidRPr="006523FD">
        <w:rPr>
          <w:rFonts w:ascii="Times New Roman" w:hAnsi="Times New Roman" w:cs="Times New Roman"/>
          <w:color w:val="000000" w:themeColor="text1"/>
        </w:rPr>
        <w:t>центрального</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аппарата Федерального казначейства, его</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территориальных органов о получении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подарка в связи с </w:t>
      </w:r>
      <w:proofErr w:type="gramStart"/>
      <w:r w:rsidRPr="006523FD">
        <w:rPr>
          <w:rFonts w:ascii="Times New Roman" w:hAnsi="Times New Roman" w:cs="Times New Roman"/>
          <w:color w:val="000000" w:themeColor="text1"/>
        </w:rPr>
        <w:t>протокольными</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мероприятиями, служебными командировками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 другими официальными мероприятиями,</w:t>
      </w:r>
    </w:p>
    <w:p w:rsidR="006523FD" w:rsidRPr="006523FD" w:rsidRDefault="006523FD">
      <w:pPr>
        <w:pStyle w:val="ConsPlusNormal"/>
        <w:jc w:val="right"/>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участие</w:t>
      </w:r>
      <w:proofErr w:type="gramEnd"/>
      <w:r w:rsidRPr="006523FD">
        <w:rPr>
          <w:rFonts w:ascii="Times New Roman" w:hAnsi="Times New Roman" w:cs="Times New Roman"/>
          <w:color w:val="000000" w:themeColor="text1"/>
        </w:rPr>
        <w:t xml:space="preserve"> в которых связано с исполнением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ими служебных (должностных) обязанностей,</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сдачи и оценки подарка, реализации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(выкупа) и зачисления средств, вырученных</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его реализации, </w:t>
      </w:r>
      <w:proofErr w:type="gramStart"/>
      <w:r w:rsidRPr="006523FD">
        <w:rPr>
          <w:rFonts w:ascii="Times New Roman" w:hAnsi="Times New Roman" w:cs="Times New Roman"/>
          <w:color w:val="000000" w:themeColor="text1"/>
        </w:rPr>
        <w:t>утвержденному</w:t>
      </w:r>
      <w:proofErr w:type="gramEnd"/>
      <w:r w:rsidRPr="006523FD">
        <w:rPr>
          <w:rFonts w:ascii="Times New Roman" w:hAnsi="Times New Roman" w:cs="Times New Roman"/>
          <w:color w:val="000000" w:themeColor="text1"/>
        </w:rPr>
        <w:t xml:space="preserve"> приказом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22 октября 2020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32н</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Рекомендуемый образец</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w:t>
      </w:r>
    </w:p>
    <w:p w:rsidR="006523FD" w:rsidRPr="006523FD" w:rsidRDefault="006523FD" w:rsidP="006523FD">
      <w:pPr>
        <w:pStyle w:val="ConsPlusNonformat"/>
        <w:jc w:val="center"/>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(Фамилия имя отчество (при наличии),</w:t>
      </w:r>
      <w:proofErr w:type="gramEnd"/>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должность представителя нанимателя)</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от _________________________________________</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w:t>
      </w:r>
    </w:p>
    <w:p w:rsidR="006523FD" w:rsidRPr="006523FD" w:rsidRDefault="006523FD" w:rsidP="006523FD">
      <w:pPr>
        <w:pStyle w:val="ConsPlusNonformat"/>
        <w:jc w:val="center"/>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(Фамилия имя отчество (при наличии),</w:t>
      </w:r>
      <w:proofErr w:type="gramEnd"/>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гражданского служащего, сдавшего подарок</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с указанием должности, </w:t>
      </w:r>
      <w:proofErr w:type="gramStart"/>
      <w:r w:rsidRPr="006523FD">
        <w:rPr>
          <w:rFonts w:ascii="Times New Roman" w:hAnsi="Times New Roman" w:cs="Times New Roman"/>
          <w:color w:val="000000" w:themeColor="text1"/>
        </w:rPr>
        <w:t>структурного</w:t>
      </w:r>
      <w:proofErr w:type="gramEnd"/>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подразделения, телефона)</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rsidP="006523FD">
      <w:pPr>
        <w:pStyle w:val="ConsPlusNonformat"/>
        <w:jc w:val="center"/>
        <w:rPr>
          <w:rFonts w:ascii="Times New Roman" w:hAnsi="Times New Roman" w:cs="Times New Roman"/>
          <w:color w:val="000000" w:themeColor="text1"/>
        </w:rPr>
      </w:pPr>
      <w:bookmarkStart w:id="10" w:name="P316"/>
      <w:bookmarkEnd w:id="10"/>
      <w:r w:rsidRPr="006523FD">
        <w:rPr>
          <w:rFonts w:ascii="Times New Roman" w:hAnsi="Times New Roman" w:cs="Times New Roman"/>
          <w:color w:val="000000" w:themeColor="text1"/>
        </w:rPr>
        <w:t>Заявление</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о выкупе подарка</w:t>
      </w:r>
    </w:p>
    <w:p w:rsidR="006523FD" w:rsidRPr="006523FD" w:rsidRDefault="006523FD">
      <w:pPr>
        <w:pStyle w:val="ConsPlusNonformat"/>
        <w:jc w:val="both"/>
        <w:rPr>
          <w:rFonts w:ascii="Times New Roman" w:hAnsi="Times New Roman" w:cs="Times New Roman"/>
          <w:color w:val="000000" w:themeColor="text1"/>
        </w:rPr>
      </w:pP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Извещаю о намерении выкупить подарок, полученный мной в связи</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___________________________________________________________________________</w:t>
      </w:r>
    </w:p>
    <w:p w:rsidR="006523FD" w:rsidRPr="006523FD" w:rsidRDefault="006523FD" w:rsidP="006523FD">
      <w:pPr>
        <w:pStyle w:val="ConsPlusNonformat"/>
        <w:jc w:val="center"/>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(указать наименование протокольного мероприятия или другого</w:t>
      </w:r>
      <w:proofErr w:type="gramEnd"/>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официального мероприятия, место и дату проведения)</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и </w:t>
      </w:r>
      <w:proofErr w:type="gramStart"/>
      <w:r w:rsidRPr="006523FD">
        <w:rPr>
          <w:rFonts w:ascii="Times New Roman" w:hAnsi="Times New Roman" w:cs="Times New Roman"/>
          <w:color w:val="000000" w:themeColor="text1"/>
        </w:rPr>
        <w:t>переданный</w:t>
      </w:r>
      <w:proofErr w:type="gramEnd"/>
      <w:r w:rsidRPr="006523FD">
        <w:rPr>
          <w:rFonts w:ascii="Times New Roman" w:hAnsi="Times New Roman" w:cs="Times New Roman"/>
          <w:color w:val="000000" w:themeColor="text1"/>
        </w:rPr>
        <w:t xml:space="preserve"> на хранение в установленном порядке материально-ответственному</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 xml:space="preserve">лицу </w:t>
      </w:r>
      <w:proofErr w:type="gramStart"/>
      <w:r w:rsidRPr="006523FD">
        <w:rPr>
          <w:rFonts w:ascii="Times New Roman" w:hAnsi="Times New Roman" w:cs="Times New Roman"/>
          <w:color w:val="000000" w:themeColor="text1"/>
        </w:rPr>
        <w:t>по</w:t>
      </w:r>
      <w:proofErr w:type="gramEnd"/>
      <w:r w:rsidRPr="006523FD">
        <w:rPr>
          <w:rFonts w:ascii="Times New Roman" w:hAnsi="Times New Roman" w:cs="Times New Roman"/>
          <w:color w:val="000000" w:themeColor="text1"/>
        </w:rPr>
        <w:t xml:space="preserve"> ___________________________________________________________________</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__________________________________________________________________________,</w:t>
      </w:r>
    </w:p>
    <w:p w:rsidR="006523FD" w:rsidRPr="006523FD" w:rsidRDefault="006523FD" w:rsidP="006523FD">
      <w:pPr>
        <w:pStyle w:val="ConsPlusNonformat"/>
        <w:jc w:val="center"/>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(дата и регистрационный номер уведомления, дата и регистрационный</w:t>
      </w:r>
      <w:proofErr w:type="gramEnd"/>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номер акта приема-передачи на хранение)</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по  стоимости,  установленной  в  результате  оценки подарка в соответствии</w:t>
      </w:r>
    </w:p>
    <w:p w:rsidR="006523FD" w:rsidRPr="006523FD" w:rsidRDefault="006523FD" w:rsidP="006523FD">
      <w:pPr>
        <w:pStyle w:val="ConsPlusNonformat"/>
        <w:jc w:val="center"/>
        <w:rPr>
          <w:rFonts w:ascii="Times New Roman" w:hAnsi="Times New Roman" w:cs="Times New Roman"/>
          <w:color w:val="000000" w:themeColor="text1"/>
        </w:rPr>
      </w:pPr>
      <w:r w:rsidRPr="006523FD">
        <w:rPr>
          <w:rFonts w:ascii="Times New Roman" w:hAnsi="Times New Roman" w:cs="Times New Roman"/>
          <w:color w:val="000000" w:themeColor="text1"/>
        </w:rPr>
        <w:t>с законодательством Российской Федерации об оценочной деятельности.</w:t>
      </w:r>
    </w:p>
    <w:p w:rsidR="006523FD" w:rsidRPr="006523FD" w:rsidRDefault="006523FD">
      <w:pPr>
        <w:pStyle w:val="ConsPlusNormal"/>
        <w:jc w:val="both"/>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875"/>
        <w:gridCol w:w="3685"/>
      </w:tblGrid>
      <w:tr w:rsidR="006523FD" w:rsidRPr="006523FD">
        <w:tc>
          <w:tcPr>
            <w:tcW w:w="510" w:type="dxa"/>
          </w:tcPr>
          <w:p w:rsidR="006523FD" w:rsidRPr="006523FD" w:rsidRDefault="006523FD">
            <w:pPr>
              <w:pStyle w:val="ConsPlusNormal"/>
              <w:rPr>
                <w:rFonts w:ascii="Times New Roman" w:hAnsi="Times New Roman" w:cs="Times New Roman"/>
                <w:color w:val="000000" w:themeColor="text1"/>
              </w:rPr>
            </w:pPr>
          </w:p>
        </w:tc>
        <w:tc>
          <w:tcPr>
            <w:tcW w:w="4875"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Наименование подарка</w:t>
            </w:r>
          </w:p>
        </w:tc>
        <w:tc>
          <w:tcPr>
            <w:tcW w:w="3685"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Количество предметов</w:t>
            </w:r>
          </w:p>
        </w:tc>
      </w:tr>
      <w:tr w:rsidR="006523FD" w:rsidRPr="006523FD">
        <w:tc>
          <w:tcPr>
            <w:tcW w:w="51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1.</w:t>
            </w:r>
          </w:p>
        </w:tc>
        <w:tc>
          <w:tcPr>
            <w:tcW w:w="4875" w:type="dxa"/>
          </w:tcPr>
          <w:p w:rsidR="006523FD" w:rsidRPr="006523FD" w:rsidRDefault="006523FD">
            <w:pPr>
              <w:pStyle w:val="ConsPlusNormal"/>
              <w:rPr>
                <w:rFonts w:ascii="Times New Roman" w:hAnsi="Times New Roman" w:cs="Times New Roman"/>
                <w:color w:val="000000" w:themeColor="text1"/>
              </w:rPr>
            </w:pPr>
          </w:p>
        </w:tc>
        <w:tc>
          <w:tcPr>
            <w:tcW w:w="3685" w:type="dxa"/>
          </w:tcPr>
          <w:p w:rsidR="006523FD" w:rsidRPr="006523FD" w:rsidRDefault="006523FD">
            <w:pPr>
              <w:pStyle w:val="ConsPlusNormal"/>
              <w:rPr>
                <w:rFonts w:ascii="Times New Roman" w:hAnsi="Times New Roman" w:cs="Times New Roman"/>
                <w:color w:val="000000" w:themeColor="text1"/>
              </w:rPr>
            </w:pPr>
          </w:p>
        </w:tc>
      </w:tr>
      <w:tr w:rsidR="006523FD" w:rsidRPr="006523FD">
        <w:tc>
          <w:tcPr>
            <w:tcW w:w="51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2.</w:t>
            </w:r>
          </w:p>
        </w:tc>
        <w:tc>
          <w:tcPr>
            <w:tcW w:w="4875" w:type="dxa"/>
          </w:tcPr>
          <w:p w:rsidR="006523FD" w:rsidRPr="006523FD" w:rsidRDefault="006523FD">
            <w:pPr>
              <w:pStyle w:val="ConsPlusNormal"/>
              <w:rPr>
                <w:rFonts w:ascii="Times New Roman" w:hAnsi="Times New Roman" w:cs="Times New Roman"/>
                <w:color w:val="000000" w:themeColor="text1"/>
              </w:rPr>
            </w:pPr>
          </w:p>
        </w:tc>
        <w:tc>
          <w:tcPr>
            <w:tcW w:w="3685" w:type="dxa"/>
          </w:tcPr>
          <w:p w:rsidR="006523FD" w:rsidRPr="006523FD" w:rsidRDefault="006523FD">
            <w:pPr>
              <w:pStyle w:val="ConsPlusNormal"/>
              <w:rPr>
                <w:rFonts w:ascii="Times New Roman" w:hAnsi="Times New Roman" w:cs="Times New Roman"/>
                <w:color w:val="000000" w:themeColor="text1"/>
              </w:rPr>
            </w:pPr>
          </w:p>
        </w:tc>
      </w:tr>
      <w:tr w:rsidR="006523FD" w:rsidRPr="006523FD">
        <w:tc>
          <w:tcPr>
            <w:tcW w:w="5385" w:type="dxa"/>
            <w:gridSpan w:val="2"/>
          </w:tcPr>
          <w:p w:rsidR="006523FD" w:rsidRPr="006523FD" w:rsidRDefault="006523FD">
            <w:pPr>
              <w:pStyle w:val="ConsPlusNormal"/>
              <w:jc w:val="both"/>
              <w:rPr>
                <w:rFonts w:ascii="Times New Roman" w:hAnsi="Times New Roman" w:cs="Times New Roman"/>
                <w:color w:val="000000" w:themeColor="text1"/>
              </w:rPr>
            </w:pPr>
            <w:r w:rsidRPr="006523FD">
              <w:rPr>
                <w:rFonts w:ascii="Times New Roman" w:hAnsi="Times New Roman" w:cs="Times New Roman"/>
                <w:color w:val="000000" w:themeColor="text1"/>
              </w:rPr>
              <w:t>Итого:</w:t>
            </w:r>
          </w:p>
        </w:tc>
        <w:tc>
          <w:tcPr>
            <w:tcW w:w="3685" w:type="dxa"/>
          </w:tcPr>
          <w:p w:rsidR="006523FD" w:rsidRPr="006523FD" w:rsidRDefault="006523FD">
            <w:pPr>
              <w:pStyle w:val="ConsPlusNormal"/>
              <w:rPr>
                <w:rFonts w:ascii="Times New Roman" w:hAnsi="Times New Roman" w:cs="Times New Roman"/>
                <w:color w:val="000000" w:themeColor="text1"/>
              </w:rPr>
            </w:pPr>
          </w:p>
        </w:tc>
      </w:tr>
    </w:tbl>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___________ ______________________________              "__" ______ 20__ г.</w:t>
      </w:r>
    </w:p>
    <w:p w:rsidR="006523FD" w:rsidRPr="006523FD" w:rsidRDefault="006523FD">
      <w:pPr>
        <w:pStyle w:val="ConsPlusNonformat"/>
        <w:jc w:val="both"/>
        <w:rPr>
          <w:rFonts w:ascii="Times New Roman" w:hAnsi="Times New Roman" w:cs="Times New Roman"/>
          <w:color w:val="000000" w:themeColor="text1"/>
        </w:rPr>
      </w:pPr>
      <w:r w:rsidRPr="006523FD">
        <w:rPr>
          <w:rFonts w:ascii="Times New Roman" w:hAnsi="Times New Roman" w:cs="Times New Roman"/>
          <w:color w:val="000000" w:themeColor="text1"/>
        </w:rPr>
        <w:t xml:space="preserve"> (подпись)      (расшифровка подписи)</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outlineLvl w:val="1"/>
        <w:rPr>
          <w:rFonts w:ascii="Times New Roman" w:hAnsi="Times New Roman" w:cs="Times New Roman"/>
          <w:color w:val="000000" w:themeColor="text1"/>
        </w:rPr>
      </w:pPr>
      <w:r w:rsidRPr="006523FD">
        <w:rPr>
          <w:rFonts w:ascii="Times New Roman" w:hAnsi="Times New Roman" w:cs="Times New Roman"/>
          <w:color w:val="000000" w:themeColor="text1"/>
        </w:rPr>
        <w:lastRenderedPageBreak/>
        <w:t xml:space="preserve">Приложение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5</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к Положению о порядке сообщения</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руководителем 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федеральными государственными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гражданскими служащими </w:t>
      </w:r>
      <w:proofErr w:type="gramStart"/>
      <w:r w:rsidRPr="006523FD">
        <w:rPr>
          <w:rFonts w:ascii="Times New Roman" w:hAnsi="Times New Roman" w:cs="Times New Roman"/>
          <w:color w:val="000000" w:themeColor="text1"/>
        </w:rPr>
        <w:t>центрального</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аппарата Федерального казначейства, его</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территориальных органов о получении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подарка в связи с </w:t>
      </w:r>
      <w:proofErr w:type="gramStart"/>
      <w:r w:rsidRPr="006523FD">
        <w:rPr>
          <w:rFonts w:ascii="Times New Roman" w:hAnsi="Times New Roman" w:cs="Times New Roman"/>
          <w:color w:val="000000" w:themeColor="text1"/>
        </w:rPr>
        <w:t>протокольными</w:t>
      </w:r>
      <w:proofErr w:type="gramEnd"/>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мероприятиями, служебными командировками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 другими официальными мероприятиями,</w:t>
      </w:r>
    </w:p>
    <w:p w:rsidR="006523FD" w:rsidRPr="006523FD" w:rsidRDefault="006523FD">
      <w:pPr>
        <w:pStyle w:val="ConsPlusNormal"/>
        <w:jc w:val="right"/>
        <w:rPr>
          <w:rFonts w:ascii="Times New Roman" w:hAnsi="Times New Roman" w:cs="Times New Roman"/>
          <w:color w:val="000000" w:themeColor="text1"/>
        </w:rPr>
      </w:pPr>
      <w:proofErr w:type="gramStart"/>
      <w:r w:rsidRPr="006523FD">
        <w:rPr>
          <w:rFonts w:ascii="Times New Roman" w:hAnsi="Times New Roman" w:cs="Times New Roman"/>
          <w:color w:val="000000" w:themeColor="text1"/>
        </w:rPr>
        <w:t>участие</w:t>
      </w:r>
      <w:proofErr w:type="gramEnd"/>
      <w:r w:rsidRPr="006523FD">
        <w:rPr>
          <w:rFonts w:ascii="Times New Roman" w:hAnsi="Times New Roman" w:cs="Times New Roman"/>
          <w:color w:val="000000" w:themeColor="text1"/>
        </w:rPr>
        <w:t xml:space="preserve"> в которых связано с исполнением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ими служебных (должностных) обязанностей,</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сдачи и оценки подарка, реализации</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(выкупа) и зачисления средств, вырученных</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его реализации, </w:t>
      </w:r>
      <w:proofErr w:type="gramStart"/>
      <w:r w:rsidRPr="006523FD">
        <w:rPr>
          <w:rFonts w:ascii="Times New Roman" w:hAnsi="Times New Roman" w:cs="Times New Roman"/>
          <w:color w:val="000000" w:themeColor="text1"/>
        </w:rPr>
        <w:t>утвержденному</w:t>
      </w:r>
      <w:proofErr w:type="gramEnd"/>
      <w:r w:rsidRPr="006523FD">
        <w:rPr>
          <w:rFonts w:ascii="Times New Roman" w:hAnsi="Times New Roman" w:cs="Times New Roman"/>
          <w:color w:val="000000" w:themeColor="text1"/>
        </w:rPr>
        <w:t xml:space="preserve"> приказом</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Федерального казначейства</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 xml:space="preserve">от 22 октября 2020 г. </w:t>
      </w:r>
      <w:r w:rsidR="00D75E73">
        <w:rPr>
          <w:rFonts w:ascii="Times New Roman" w:hAnsi="Times New Roman" w:cs="Times New Roman"/>
          <w:color w:val="000000" w:themeColor="text1"/>
        </w:rPr>
        <w:t>№</w:t>
      </w:r>
      <w:r w:rsidRPr="006523FD">
        <w:rPr>
          <w:rFonts w:ascii="Times New Roman" w:hAnsi="Times New Roman" w:cs="Times New Roman"/>
          <w:color w:val="000000" w:themeColor="text1"/>
        </w:rPr>
        <w:t xml:space="preserve"> 32н</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Рекомендуемый образец</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center"/>
        <w:rPr>
          <w:rFonts w:ascii="Times New Roman" w:hAnsi="Times New Roman" w:cs="Times New Roman"/>
          <w:color w:val="000000" w:themeColor="text1"/>
        </w:rPr>
      </w:pPr>
      <w:bookmarkStart w:id="11" w:name="P370"/>
      <w:bookmarkEnd w:id="11"/>
      <w:r w:rsidRPr="006523FD">
        <w:rPr>
          <w:rFonts w:ascii="Times New Roman" w:hAnsi="Times New Roman" w:cs="Times New Roman"/>
          <w:color w:val="000000" w:themeColor="text1"/>
        </w:rPr>
        <w:t>Журнал</w:t>
      </w:r>
    </w:p>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регистрации заявлений о выкупе подарков</w:t>
      </w: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Начат "__" __________ 20__ г.</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Окончен "__" __________ 20__ г.</w:t>
      </w:r>
    </w:p>
    <w:p w:rsidR="006523FD" w:rsidRPr="006523FD" w:rsidRDefault="006523FD">
      <w:pPr>
        <w:pStyle w:val="ConsPlusNormal"/>
        <w:jc w:val="right"/>
        <w:rPr>
          <w:rFonts w:ascii="Times New Roman" w:hAnsi="Times New Roman" w:cs="Times New Roman"/>
          <w:color w:val="000000" w:themeColor="text1"/>
        </w:rPr>
      </w:pPr>
      <w:r w:rsidRPr="006523FD">
        <w:rPr>
          <w:rFonts w:ascii="Times New Roman" w:hAnsi="Times New Roman" w:cs="Times New Roman"/>
          <w:color w:val="000000" w:themeColor="text1"/>
        </w:rPr>
        <w:t>На "__" листах</w:t>
      </w:r>
    </w:p>
    <w:p w:rsidR="006523FD" w:rsidRPr="006523FD" w:rsidRDefault="006523FD">
      <w:pPr>
        <w:pStyle w:val="ConsPlusNormal"/>
        <w:jc w:val="both"/>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0"/>
        <w:gridCol w:w="1700"/>
        <w:gridCol w:w="1474"/>
        <w:gridCol w:w="1587"/>
        <w:gridCol w:w="1303"/>
        <w:gridCol w:w="1303"/>
      </w:tblGrid>
      <w:tr w:rsidR="006523FD" w:rsidRPr="006523FD">
        <w:tc>
          <w:tcPr>
            <w:tcW w:w="510" w:type="dxa"/>
          </w:tcPr>
          <w:p w:rsidR="006523FD" w:rsidRPr="006523FD" w:rsidRDefault="00D75E73">
            <w:pPr>
              <w:pStyle w:val="ConsPlusNormal"/>
              <w:jc w:val="center"/>
              <w:rPr>
                <w:rFonts w:ascii="Times New Roman" w:hAnsi="Times New Roman" w:cs="Times New Roman"/>
                <w:color w:val="000000" w:themeColor="text1"/>
              </w:rPr>
            </w:pPr>
            <w:r>
              <w:rPr>
                <w:rFonts w:ascii="Times New Roman" w:hAnsi="Times New Roman" w:cs="Times New Roman"/>
                <w:color w:val="000000" w:themeColor="text1"/>
              </w:rPr>
              <w:t>№</w:t>
            </w:r>
            <w:r w:rsidR="006523FD" w:rsidRPr="006523FD">
              <w:rPr>
                <w:rFonts w:ascii="Times New Roman" w:hAnsi="Times New Roman" w:cs="Times New Roman"/>
                <w:color w:val="000000" w:themeColor="text1"/>
              </w:rPr>
              <w:t xml:space="preserve"> </w:t>
            </w:r>
            <w:proofErr w:type="gramStart"/>
            <w:r w:rsidR="006523FD" w:rsidRPr="006523FD">
              <w:rPr>
                <w:rFonts w:ascii="Times New Roman" w:hAnsi="Times New Roman" w:cs="Times New Roman"/>
                <w:color w:val="000000" w:themeColor="text1"/>
              </w:rPr>
              <w:t>п</w:t>
            </w:r>
            <w:proofErr w:type="gramEnd"/>
            <w:r w:rsidR="006523FD" w:rsidRPr="006523FD">
              <w:rPr>
                <w:rFonts w:ascii="Times New Roman" w:hAnsi="Times New Roman" w:cs="Times New Roman"/>
                <w:color w:val="000000" w:themeColor="text1"/>
              </w:rPr>
              <w:t>/п</w:t>
            </w:r>
          </w:p>
        </w:tc>
        <w:tc>
          <w:tcPr>
            <w:tcW w:w="119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Дата регистрации</w:t>
            </w:r>
          </w:p>
        </w:tc>
        <w:tc>
          <w:tcPr>
            <w:tcW w:w="170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Регистрационный номер в журнале регистрации уведомлений</w:t>
            </w:r>
          </w:p>
        </w:tc>
        <w:tc>
          <w:tcPr>
            <w:tcW w:w="1474"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Фамилия имя отчество (при наличии), лица, представившего заявление</w:t>
            </w:r>
          </w:p>
        </w:tc>
        <w:tc>
          <w:tcPr>
            <w:tcW w:w="1587"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Фамилия имя отчество (при наличии), должность лица, принявшего заявление</w:t>
            </w:r>
          </w:p>
        </w:tc>
        <w:tc>
          <w:tcPr>
            <w:tcW w:w="1303"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Подпись лица, принявшего заявление</w:t>
            </w:r>
          </w:p>
        </w:tc>
        <w:tc>
          <w:tcPr>
            <w:tcW w:w="1303"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Отметка о передаче заявления</w:t>
            </w:r>
          </w:p>
        </w:tc>
      </w:tr>
      <w:tr w:rsidR="006523FD" w:rsidRPr="006523FD">
        <w:tc>
          <w:tcPr>
            <w:tcW w:w="51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1.</w:t>
            </w:r>
          </w:p>
        </w:tc>
        <w:tc>
          <w:tcPr>
            <w:tcW w:w="1190" w:type="dxa"/>
          </w:tcPr>
          <w:p w:rsidR="006523FD" w:rsidRPr="006523FD" w:rsidRDefault="006523FD">
            <w:pPr>
              <w:pStyle w:val="ConsPlusNormal"/>
              <w:rPr>
                <w:rFonts w:ascii="Times New Roman" w:hAnsi="Times New Roman" w:cs="Times New Roman"/>
                <w:color w:val="000000" w:themeColor="text1"/>
              </w:rPr>
            </w:pPr>
          </w:p>
        </w:tc>
        <w:tc>
          <w:tcPr>
            <w:tcW w:w="1700" w:type="dxa"/>
          </w:tcPr>
          <w:p w:rsidR="006523FD" w:rsidRPr="006523FD" w:rsidRDefault="006523FD">
            <w:pPr>
              <w:pStyle w:val="ConsPlusNormal"/>
              <w:rPr>
                <w:rFonts w:ascii="Times New Roman" w:hAnsi="Times New Roman" w:cs="Times New Roman"/>
                <w:color w:val="000000" w:themeColor="text1"/>
              </w:rPr>
            </w:pPr>
          </w:p>
        </w:tc>
        <w:tc>
          <w:tcPr>
            <w:tcW w:w="1474" w:type="dxa"/>
          </w:tcPr>
          <w:p w:rsidR="006523FD" w:rsidRPr="006523FD" w:rsidRDefault="006523FD">
            <w:pPr>
              <w:pStyle w:val="ConsPlusNormal"/>
              <w:rPr>
                <w:rFonts w:ascii="Times New Roman" w:hAnsi="Times New Roman" w:cs="Times New Roman"/>
                <w:color w:val="000000" w:themeColor="text1"/>
              </w:rPr>
            </w:pPr>
          </w:p>
        </w:tc>
        <w:tc>
          <w:tcPr>
            <w:tcW w:w="1587" w:type="dxa"/>
          </w:tcPr>
          <w:p w:rsidR="006523FD" w:rsidRPr="006523FD" w:rsidRDefault="006523FD">
            <w:pPr>
              <w:pStyle w:val="ConsPlusNormal"/>
              <w:rPr>
                <w:rFonts w:ascii="Times New Roman" w:hAnsi="Times New Roman" w:cs="Times New Roman"/>
                <w:color w:val="000000" w:themeColor="text1"/>
              </w:rPr>
            </w:pPr>
          </w:p>
        </w:tc>
        <w:tc>
          <w:tcPr>
            <w:tcW w:w="1303" w:type="dxa"/>
          </w:tcPr>
          <w:p w:rsidR="006523FD" w:rsidRPr="006523FD" w:rsidRDefault="006523FD">
            <w:pPr>
              <w:pStyle w:val="ConsPlusNormal"/>
              <w:rPr>
                <w:rFonts w:ascii="Times New Roman" w:hAnsi="Times New Roman" w:cs="Times New Roman"/>
                <w:color w:val="000000" w:themeColor="text1"/>
              </w:rPr>
            </w:pPr>
          </w:p>
        </w:tc>
        <w:tc>
          <w:tcPr>
            <w:tcW w:w="1303" w:type="dxa"/>
          </w:tcPr>
          <w:p w:rsidR="006523FD" w:rsidRPr="006523FD" w:rsidRDefault="006523FD">
            <w:pPr>
              <w:pStyle w:val="ConsPlusNormal"/>
              <w:rPr>
                <w:rFonts w:ascii="Times New Roman" w:hAnsi="Times New Roman" w:cs="Times New Roman"/>
                <w:color w:val="000000" w:themeColor="text1"/>
              </w:rPr>
            </w:pPr>
          </w:p>
        </w:tc>
      </w:tr>
      <w:tr w:rsidR="006523FD" w:rsidRPr="006523FD">
        <w:tc>
          <w:tcPr>
            <w:tcW w:w="51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2.</w:t>
            </w:r>
          </w:p>
        </w:tc>
        <w:tc>
          <w:tcPr>
            <w:tcW w:w="1190" w:type="dxa"/>
          </w:tcPr>
          <w:p w:rsidR="006523FD" w:rsidRPr="006523FD" w:rsidRDefault="006523FD">
            <w:pPr>
              <w:pStyle w:val="ConsPlusNormal"/>
              <w:rPr>
                <w:rFonts w:ascii="Times New Roman" w:hAnsi="Times New Roman" w:cs="Times New Roman"/>
                <w:color w:val="000000" w:themeColor="text1"/>
              </w:rPr>
            </w:pPr>
          </w:p>
        </w:tc>
        <w:tc>
          <w:tcPr>
            <w:tcW w:w="1700" w:type="dxa"/>
          </w:tcPr>
          <w:p w:rsidR="006523FD" w:rsidRPr="006523FD" w:rsidRDefault="006523FD">
            <w:pPr>
              <w:pStyle w:val="ConsPlusNormal"/>
              <w:rPr>
                <w:rFonts w:ascii="Times New Roman" w:hAnsi="Times New Roman" w:cs="Times New Roman"/>
                <w:color w:val="000000" w:themeColor="text1"/>
              </w:rPr>
            </w:pPr>
          </w:p>
        </w:tc>
        <w:tc>
          <w:tcPr>
            <w:tcW w:w="1474" w:type="dxa"/>
          </w:tcPr>
          <w:p w:rsidR="006523FD" w:rsidRPr="006523FD" w:rsidRDefault="006523FD">
            <w:pPr>
              <w:pStyle w:val="ConsPlusNormal"/>
              <w:rPr>
                <w:rFonts w:ascii="Times New Roman" w:hAnsi="Times New Roman" w:cs="Times New Roman"/>
                <w:color w:val="000000" w:themeColor="text1"/>
              </w:rPr>
            </w:pPr>
          </w:p>
        </w:tc>
        <w:tc>
          <w:tcPr>
            <w:tcW w:w="1587" w:type="dxa"/>
          </w:tcPr>
          <w:p w:rsidR="006523FD" w:rsidRPr="006523FD" w:rsidRDefault="006523FD">
            <w:pPr>
              <w:pStyle w:val="ConsPlusNormal"/>
              <w:rPr>
                <w:rFonts w:ascii="Times New Roman" w:hAnsi="Times New Roman" w:cs="Times New Roman"/>
                <w:color w:val="000000" w:themeColor="text1"/>
              </w:rPr>
            </w:pPr>
          </w:p>
        </w:tc>
        <w:tc>
          <w:tcPr>
            <w:tcW w:w="1303" w:type="dxa"/>
          </w:tcPr>
          <w:p w:rsidR="006523FD" w:rsidRPr="006523FD" w:rsidRDefault="006523FD">
            <w:pPr>
              <w:pStyle w:val="ConsPlusNormal"/>
              <w:rPr>
                <w:rFonts w:ascii="Times New Roman" w:hAnsi="Times New Roman" w:cs="Times New Roman"/>
                <w:color w:val="000000" w:themeColor="text1"/>
              </w:rPr>
            </w:pPr>
          </w:p>
        </w:tc>
        <w:tc>
          <w:tcPr>
            <w:tcW w:w="1303" w:type="dxa"/>
          </w:tcPr>
          <w:p w:rsidR="006523FD" w:rsidRPr="006523FD" w:rsidRDefault="006523FD">
            <w:pPr>
              <w:pStyle w:val="ConsPlusNormal"/>
              <w:rPr>
                <w:rFonts w:ascii="Times New Roman" w:hAnsi="Times New Roman" w:cs="Times New Roman"/>
                <w:color w:val="000000" w:themeColor="text1"/>
              </w:rPr>
            </w:pPr>
          </w:p>
        </w:tc>
      </w:tr>
      <w:tr w:rsidR="006523FD" w:rsidRPr="006523FD">
        <w:tc>
          <w:tcPr>
            <w:tcW w:w="510" w:type="dxa"/>
          </w:tcPr>
          <w:p w:rsidR="006523FD" w:rsidRPr="006523FD" w:rsidRDefault="006523FD">
            <w:pPr>
              <w:pStyle w:val="ConsPlusNormal"/>
              <w:jc w:val="center"/>
              <w:rPr>
                <w:rFonts w:ascii="Times New Roman" w:hAnsi="Times New Roman" w:cs="Times New Roman"/>
                <w:color w:val="000000" w:themeColor="text1"/>
              </w:rPr>
            </w:pPr>
            <w:r w:rsidRPr="006523FD">
              <w:rPr>
                <w:rFonts w:ascii="Times New Roman" w:hAnsi="Times New Roman" w:cs="Times New Roman"/>
                <w:color w:val="000000" w:themeColor="text1"/>
              </w:rPr>
              <w:t>3.</w:t>
            </w:r>
          </w:p>
        </w:tc>
        <w:tc>
          <w:tcPr>
            <w:tcW w:w="1190" w:type="dxa"/>
          </w:tcPr>
          <w:p w:rsidR="006523FD" w:rsidRPr="006523FD" w:rsidRDefault="006523FD">
            <w:pPr>
              <w:pStyle w:val="ConsPlusNormal"/>
              <w:rPr>
                <w:rFonts w:ascii="Times New Roman" w:hAnsi="Times New Roman" w:cs="Times New Roman"/>
                <w:color w:val="000000" w:themeColor="text1"/>
              </w:rPr>
            </w:pPr>
          </w:p>
        </w:tc>
        <w:tc>
          <w:tcPr>
            <w:tcW w:w="1700" w:type="dxa"/>
          </w:tcPr>
          <w:p w:rsidR="006523FD" w:rsidRPr="006523FD" w:rsidRDefault="006523FD">
            <w:pPr>
              <w:pStyle w:val="ConsPlusNormal"/>
              <w:rPr>
                <w:rFonts w:ascii="Times New Roman" w:hAnsi="Times New Roman" w:cs="Times New Roman"/>
                <w:color w:val="000000" w:themeColor="text1"/>
              </w:rPr>
            </w:pPr>
          </w:p>
        </w:tc>
        <w:tc>
          <w:tcPr>
            <w:tcW w:w="1474" w:type="dxa"/>
          </w:tcPr>
          <w:p w:rsidR="006523FD" w:rsidRPr="006523FD" w:rsidRDefault="006523FD">
            <w:pPr>
              <w:pStyle w:val="ConsPlusNormal"/>
              <w:rPr>
                <w:rFonts w:ascii="Times New Roman" w:hAnsi="Times New Roman" w:cs="Times New Roman"/>
                <w:color w:val="000000" w:themeColor="text1"/>
              </w:rPr>
            </w:pPr>
          </w:p>
        </w:tc>
        <w:tc>
          <w:tcPr>
            <w:tcW w:w="1587" w:type="dxa"/>
          </w:tcPr>
          <w:p w:rsidR="006523FD" w:rsidRPr="006523FD" w:rsidRDefault="006523FD">
            <w:pPr>
              <w:pStyle w:val="ConsPlusNormal"/>
              <w:rPr>
                <w:rFonts w:ascii="Times New Roman" w:hAnsi="Times New Roman" w:cs="Times New Roman"/>
                <w:color w:val="000000" w:themeColor="text1"/>
              </w:rPr>
            </w:pPr>
          </w:p>
        </w:tc>
        <w:tc>
          <w:tcPr>
            <w:tcW w:w="1303" w:type="dxa"/>
          </w:tcPr>
          <w:p w:rsidR="006523FD" w:rsidRPr="006523FD" w:rsidRDefault="006523FD">
            <w:pPr>
              <w:pStyle w:val="ConsPlusNormal"/>
              <w:rPr>
                <w:rFonts w:ascii="Times New Roman" w:hAnsi="Times New Roman" w:cs="Times New Roman"/>
                <w:color w:val="000000" w:themeColor="text1"/>
              </w:rPr>
            </w:pPr>
          </w:p>
        </w:tc>
        <w:tc>
          <w:tcPr>
            <w:tcW w:w="1303" w:type="dxa"/>
          </w:tcPr>
          <w:p w:rsidR="006523FD" w:rsidRPr="006523FD" w:rsidRDefault="006523FD">
            <w:pPr>
              <w:pStyle w:val="ConsPlusNormal"/>
              <w:rPr>
                <w:rFonts w:ascii="Times New Roman" w:hAnsi="Times New Roman" w:cs="Times New Roman"/>
                <w:color w:val="000000" w:themeColor="text1"/>
              </w:rPr>
            </w:pPr>
          </w:p>
        </w:tc>
      </w:tr>
    </w:tbl>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jc w:val="both"/>
        <w:rPr>
          <w:rFonts w:ascii="Times New Roman" w:hAnsi="Times New Roman" w:cs="Times New Roman"/>
          <w:color w:val="000000" w:themeColor="text1"/>
        </w:rPr>
      </w:pPr>
    </w:p>
    <w:p w:rsidR="006523FD" w:rsidRPr="006523FD" w:rsidRDefault="006523FD">
      <w:pPr>
        <w:pStyle w:val="ConsPlusNormal"/>
        <w:pBdr>
          <w:top w:val="single" w:sz="6" w:space="0" w:color="auto"/>
        </w:pBdr>
        <w:spacing w:before="100" w:after="100"/>
        <w:jc w:val="both"/>
        <w:rPr>
          <w:rFonts w:ascii="Times New Roman" w:hAnsi="Times New Roman" w:cs="Times New Roman"/>
          <w:color w:val="000000" w:themeColor="text1"/>
          <w:sz w:val="2"/>
          <w:szCs w:val="2"/>
        </w:rPr>
      </w:pPr>
    </w:p>
    <w:p w:rsidR="001D29AC" w:rsidRPr="006523FD" w:rsidRDefault="001D29AC">
      <w:pPr>
        <w:rPr>
          <w:rFonts w:ascii="Times New Roman" w:hAnsi="Times New Roman" w:cs="Times New Roman"/>
          <w:color w:val="000000" w:themeColor="text1"/>
        </w:rPr>
      </w:pPr>
    </w:p>
    <w:sectPr w:rsidR="001D29AC" w:rsidRPr="006523FD" w:rsidSect="0015751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3FD"/>
    <w:rsid w:val="001D29AC"/>
    <w:rsid w:val="006523FD"/>
    <w:rsid w:val="008308AA"/>
    <w:rsid w:val="00D75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23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23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23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523F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23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23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23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523F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76562A8CAF99EACEE21CC4A92DFF8A891D8DD3B49B8AFFEA78D3B6F2F1DFBC9717ADDA91DAC3803C4E47E4C1A5BF70C106891F2CDDA127a6j8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E176562A8CAF99EACEE21CC4A92DFF8A891D8DD4B8998AFFEA78D3B6F2F1DFBC9717ADDA91DAC3893F4E47E4C1A5BF70C106891F2CDDA127a6j8B" TargetMode="External"/><Relationship Id="rId12" Type="http://schemas.openxmlformats.org/officeDocument/2006/relationships/hyperlink" Target="consultantplus://offline/ref=E176562A8CAF99EACEE21CC4A92DFF8A891D8DD4B8998AFFEA78D3B6F2F1DFBC9717ADDA91DAC38E3D4E47E4C1A5BF70C106891F2CDDA127a6j8B"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176562A8CAF99EACEE21CC4A92DFF8A891D8DD3B49B8AFFEA78D3B6F2F1DFBC9717ADDA91DAC388344E47E4C1A5BF70C106891F2CDDA127a6j8B" TargetMode="External"/><Relationship Id="rId11" Type="http://schemas.openxmlformats.org/officeDocument/2006/relationships/hyperlink" Target="consultantplus://offline/ref=E176562A8CAF99EACEE21CC4A92DFF8A891D8DD3B49B8AFFEA78D3B6F2F1DFBC9717ADDA91DAC289354E47E4C1A5BF70C106891F2CDDA127a6j8B" TargetMode="External"/><Relationship Id="rId5" Type="http://schemas.openxmlformats.org/officeDocument/2006/relationships/hyperlink" Target="consultantplus://offline/ref=E176562A8CAF99EACEE21CC4A92DFF8A891D8DD4B8998AFFEA78D3B6F2F1DFBC9717ADDA91DAC38D3D4E47E4C1A5BF70C106891F2CDDA127a6j8B" TargetMode="External"/><Relationship Id="rId10" Type="http://schemas.openxmlformats.org/officeDocument/2006/relationships/hyperlink" Target="consultantplus://offline/ref=E176562A8CAF99EACEE21CC4A92DFF8A891D8DD4B8998AFFEA78D3B6F2F1DFBC9717ADDA91DAC38A394E47E4C1A5BF70C106891F2CDDA127a6j8B" TargetMode="External"/><Relationship Id="rId4" Type="http://schemas.openxmlformats.org/officeDocument/2006/relationships/webSettings" Target="webSettings.xml"/><Relationship Id="rId9" Type="http://schemas.openxmlformats.org/officeDocument/2006/relationships/hyperlink" Target="consultantplus://offline/ref=E176562A8CAF99EACEE21CC4A92DFF8A891D8DD4B8998AFFEA78D3B6F2F1DFBC9717ADDA91DAC38E3F4E47E4C1A5BF70C106891F2CDDA127a6j8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4555</Words>
  <Characters>25968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Асинскова Оксана Викторовна</dc:creator>
  <cp:lastModifiedBy>Асинскова Оксана Викторовна</cp:lastModifiedBy>
  <cp:revision>2</cp:revision>
  <dcterms:created xsi:type="dcterms:W3CDTF">2020-12-17T01:35:00Z</dcterms:created>
  <dcterms:modified xsi:type="dcterms:W3CDTF">2020-12-17T01:58:00Z</dcterms:modified>
</cp:coreProperties>
</file>